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  <w:t>КЛИНИЧЕСКОЙ ФАРМАКОЛОГИИ С КУРСОМ ДПО</w:t>
      </w:r>
    </w:p>
    <w:p>
      <w:pPr>
        <w:pStyle w:val="Normal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603"/>
        <w:gridCol w:w="1400"/>
        <w:gridCol w:w="2260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Батурин В. А.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Закономерные и нежелательные эффекты лекарственных препаратов при хронической обструктивной болезни легких у пожилых пациентов : учеб.-метод. пособие для врачей -клинических фармакологов / В. А. Батурин, Ф. Т. Малыхин. -Ставрополь : Изд-во СтГМУ, 2016. - 112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  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val="ru-RU"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учеб.-метод. пособие для студ. 6 курса леч. ф-та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Батурин, В. А. </w:t>
            </w:r>
            <w:r>
              <w:rPr/>
              <w:t xml:space="preserve">Антидепрессанты: клинико-фармакологические аспекты : учеб. пособие / В. А. Батурин, В. Б. Яровицкий, А. А. Царукян. - Ставрополь : Изд-во СтГМУ, 2024. - 144 с. - </w:t>
            </w:r>
            <w:hyperlink r:id="rId3">
              <w:r>
                <w:rPr/>
                <w:t>Ссылка на книгу</w:t>
              </w:r>
            </w:hyperlink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 +  6 (№)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курсы леч.  ф-т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Батурина, М. В. </w:t>
            </w:r>
            <w:r>
              <w:rPr>
                <w:rFonts w:ascii="Tinos" w:hAnsi="Tinos"/>
                <w:b w:val="false"/>
                <w:bCs w:val="false"/>
              </w:rPr>
              <w:t xml:space="preserve">Нейролептики: клинико-фармакологические аспекты : учеб. пособие / М. В. Батурина, В. Б. Яровицкий. - Ставрополь : Изд–во СтГМУ, 2024. - 120 с. - </w:t>
            </w:r>
            <w:hyperlink r:id="rId4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студ. старших курсов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Клиническая фармакология / под ред. В. Г. Кукеса: учеб.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. – М.: ГЭОТАР-Медиа, 2009. – 1056 с.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val="ru-RU"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курса все ф-ты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Особенности фармакотерапии у </w:t>
            </w:r>
            <w:r>
              <w:rPr/>
              <w:t xml:space="preserve">беременных : учеб. пособие / О. Ю. Позднякова, В. А. Батурин, Е. М. Кузьмина, А. Д. Болатчиев. - Ставрополь : Изд–во СтГМУ, 2024. - 84 с. - </w:t>
            </w:r>
            <w:hyperlink r:id="rId5">
              <w:r>
                <w:rPr/>
                <w:t>Ссылка на книгу</w:t>
              </w:r>
            </w:hyperlink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курсы леч.  Ф-т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Персональный подход к применению антидепрессантов при депрессивных расстройствах : учеб. пособие / В. А. Батурин, Э. А. Манвелян, С. А. Степанян, В. Б. Яровицкий. – Ставрополь : Изд-во СтГМУ, 2019. – 44 с. –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val="ru-RU"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курсы леч. и педиатрич. ф-т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Половые особенности клинического применения сердечно-сосудистых и психотропных лекарственных средств / В. А. Батурин, Э. А. Манвелян, И. В. Терентьева [и др.]. - Ставрополь : Изд-во СтГМУ, 2016. - 132 с. –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eastAsia="Times New Roman" w:cs="Tinos"/>
                <w:sz w:val="24"/>
                <w:szCs w:val="24"/>
                <w:lang w:val="ru-RU" w:eastAsia="en-US" w:bidi="ar-SA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курса все ф-ты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Попова, А. П.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Справочник по врачебной рецептуре : для студ. 3-го курса леч., пед. и стом. фак. / А. П. Попова. - 3-е изд.,доп. и перераб. - Ставрополь : Изд-во СтГМУ, 2018. - 200 с. –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eastAsia="Times New Roman" w:cs="Tinos"/>
                <w:sz w:val="24"/>
                <w:szCs w:val="24"/>
                <w:lang w:val="ru-RU" w:eastAsia="en-US" w:bidi="ar-SA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курса все ф-ты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Проблемы современной антибиотикотерапии инфекций респираторной системы : учеб.-метод. пособие / М. В. Батурина, В. А. Батурин, Е. В. Щетинин [и др.]. - Ставрополь : Изд - во СтГМУ, 2017. - 43 с. –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eastAsia="Times New Roman" w:cs="Tinos"/>
                <w:sz w:val="24"/>
                <w:szCs w:val="24"/>
                <w:lang w:val="ru-RU" w:eastAsia="en-US" w:bidi="ar-SA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курса все ф-ты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Рецептурный справочник врача-педиатра участкового : учеб. пособие / В. А. Батурин, И. И. Ольшанская, А. А. Царукян [и др.]. – Ставрополь : Изд-во СтГМУ, 2020. – 152 с. – 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val="ru-RU"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курса педиатр. ф-т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Рецептурный справочник врача-терапевта участкового : учеб. пособие / В. А. Батурин, Н. В. Агранович, Г. П. Никулин {и др.]. – Ставрополь : Изд-во СтГМУ, 2019. – 236 с. – 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>для студ. 6 курсы леч.  ф-т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2;&#1072;&#1083;&#1099;&#1093;&#1080;&#1085; &#1087;&#1086;&#1089;&#1086;&#1073;&#1080;&#1077; &#1076;&#1083;&#1103; &#1074;&#1088;&#1072;&#1095;&#1077;&#1081; &#1042; &#1055;&#1045;&#1063;&#1040;&#1058;&#1068; 10-03-16.pdf" TargetMode="External"/><Relationship Id="rId3" Type="http://schemas.openxmlformats.org/officeDocument/2006/relationships/hyperlink" Target="http://opac.stgmu.ru/opacg/fulltext/&#1041;&#1072;&#1090;&#1091;&#1088;&#1080;&#1085; &#1040;&#1085;&#1090;&#1080;&#1076;&#1077;&#1087;&#1088;&#1077;&#1089;&#1089;&#1072;&#1085;&#1090;&#1099; &#1042; &#1055;&#1045;&#1063;&#1040;&#1058;&#1068; 28-11-24_protected.pdf" TargetMode="External"/><Relationship Id="rId4" Type="http://schemas.openxmlformats.org/officeDocument/2006/relationships/hyperlink" Target="http://opac.stgmu.ru/opacg/fulltext/&#1053;&#1077;&#1081;&#1088;&#1086;&#1083;&#1077;&#1087;&#1090;&#1080;&#1082;&#1080;- &#1082;&#1083;&#1080;&#1085;.-&#1092;&#1072;&#1088;&#1084;. &#1072;&#1089;&#1087;&#1077;&#1082;&#1090;&#1099; &#1042;&#1055;&#1045;&#1063;&#1040;&#1058;&#1068;.pdf" TargetMode="External"/><Relationship Id="rId5" Type="http://schemas.openxmlformats.org/officeDocument/2006/relationships/hyperlink" Target="http://opac.stgmu.ru/opacg/fulltext/&#1060;&#1072;&#1088;&#1084;&#1090;&#1077;&#1088;&#1080;&#1072;&#1087;&#1080;&#1103; &#1076;&#1083;&#1103; &#1073;&#1077;&#1088;&#1077;&#1084;&#1077;&#1085;&#1085;&#1099;&#1093; &#1042; &#1055;&#1045;&#1063;&#1040;&#1058;&#1068;.pdf" TargetMode="External"/><Relationship Id="rId6" Type="http://schemas.openxmlformats.org/officeDocument/2006/relationships/hyperlink" Target="http://opac.stgmu.ru/opacg/fulltext/&#1041;&#1072;&#1090;&#1091;&#1088;&#1080;&#1085;. &#1040;&#1085;&#1090;&#1080;&#1076;&#1077;&#1087;&#1088;&#1077;&#1089;&#1089;. (2).pdf" TargetMode="External"/><Relationship Id="rId7" Type="http://schemas.openxmlformats.org/officeDocument/2006/relationships/hyperlink" Target="http://opac.stgmu.ru/opacg/fulltext/&#1041;&#1072;&#1090;&#1091;&#1088;&#1080;&#1085;. &#1055;&#1086;&#1083;&#1086;&#1074;&#1099;&#1077; &#1086;&#1089;&#1086;&#1073;. &#1087;&#1088;&#1080;&#1084;&#1077;&#1085;&#1077;&#1085;&#1080;&#1103; &#1083;&#1077;&#1082;&#1072;&#1088;&#1089;&#1090;&#1074;.pdf" TargetMode="External"/><Relationship Id="rId8" Type="http://schemas.openxmlformats.org/officeDocument/2006/relationships/hyperlink" Target="http://opac.stgmu.ru/opacg/fulltext/&#1057;&#1087;&#1088;&#1072;&#1074;&#1086;&#1095;&#1085;&#1080;&#1082; &#1087;&#1086; &#1088;&#1077;&#1094;&#1077;&#1087;&#1090;&#1091;&#1088;&#1077;1 (2).pdf" TargetMode="External"/><Relationship Id="rId9" Type="http://schemas.openxmlformats.org/officeDocument/2006/relationships/hyperlink" Target="http://opac.stgmu.ru/opacg/fulltext/&#1055;&#1088;&#1086;&#1073;&#1083;&#1077;&#1084;&#1099; &#1089;&#1086;&#1074;&#1088; &#1072;&#1085;&#1090;&#1080;&#1073; &#1080;&#1085;&#1092; &#1088;&#1077;&#1089;&#1087;&#1080;&#1088; &#1089;&#1080;&#1089;&#1090; &#1041;&#1040;&#1058;%D0%25" TargetMode="External"/><Relationship Id="rId10" Type="http://schemas.openxmlformats.org/officeDocument/2006/relationships/hyperlink" Target="http://opac.stgmu.ru/opacg/fulltext/&#1056;&#1077;&#1094;&#1077;&#1087;&#1090;&#1091;&#1088;&#1085;&#1099;&#1081; &#1089;&#1087;&#1088;&#1072;&#1074;&#1086;&#1095;&#1085;&#1080;&#1082; .pdf" TargetMode="External"/><Relationship Id="rId11" Type="http://schemas.openxmlformats.org/officeDocument/2006/relationships/hyperlink" Target="http://opac.stgmu.ru/opacg/fulltext/&#1041;&#1072;&#1090;&#1091;&#1088;&#1080;&#1085;. &#1056;&#1077;&#1094;&#1077;&#1087;&#1090;. &#1089;&#1087;&#1088;&#1072;&#1074;&#1086;&#1095;&#1085;&#1080;&#1082; (2).pdf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LibreOffice/7.3.6.2$Linux_X86_64 LibreOffice_project/30$Build-2</Application>
  <AppVersion>15.0000</AppVersion>
  <Pages>2</Pages>
  <Words>461</Words>
  <Characters>2214</Characters>
  <CharactersWithSpaces>2645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2017-06-05T18:34:00Z</dcterms:created>
  <dc:creator>Помазкова Наталья Викторовна</dc:creator>
  <dc:description/>
  <dc:language>ru-RU</dc:language>
  <cp:lastModifiedBy/>
  <dcterms:modified xsi:type="dcterms:W3CDTF">2025-01-24T13:31:40Z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