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F7" w:rsidRPr="001460E3" w:rsidRDefault="001026CB" w:rsidP="003330F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0E3">
        <w:rPr>
          <w:rFonts w:ascii="Times New Roman" w:hAnsi="Times New Roman" w:cs="Times New Roman"/>
          <w:b/>
          <w:sz w:val="20"/>
          <w:szCs w:val="20"/>
        </w:rPr>
        <w:t>Вопросы</w:t>
      </w:r>
      <w:r w:rsidR="003330F7" w:rsidRPr="001460E3">
        <w:rPr>
          <w:rFonts w:ascii="Times New Roman" w:hAnsi="Times New Roman" w:cs="Times New Roman"/>
          <w:b/>
          <w:sz w:val="20"/>
          <w:szCs w:val="20"/>
        </w:rPr>
        <w:t xml:space="preserve"> для подготовки к зачету с комиссией</w:t>
      </w:r>
      <w:r w:rsidRPr="001460E3">
        <w:rPr>
          <w:rFonts w:ascii="Times New Roman" w:hAnsi="Times New Roman" w:cs="Times New Roman"/>
          <w:b/>
          <w:sz w:val="20"/>
          <w:szCs w:val="20"/>
        </w:rPr>
        <w:t xml:space="preserve"> за осенний семестр</w:t>
      </w:r>
    </w:p>
    <w:p w:rsidR="00AC3679" w:rsidRPr="001460E3" w:rsidRDefault="007A40C6" w:rsidP="003330F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Педиатрический</w:t>
      </w:r>
      <w:bookmarkStart w:id="0" w:name="_GoBack"/>
      <w:bookmarkEnd w:id="0"/>
      <w:r w:rsidR="003330F7" w:rsidRPr="001460E3">
        <w:rPr>
          <w:rFonts w:ascii="Times New Roman" w:hAnsi="Times New Roman" w:cs="Times New Roman"/>
          <w:b/>
          <w:sz w:val="20"/>
          <w:szCs w:val="20"/>
        </w:rPr>
        <w:t xml:space="preserve"> факультет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Исследование больных с патологией системы органов дыхания. Расспрос. Кровохарканье, боль в грудной клетке,  кашель, одышка.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Пальпация грудной клетки (резистентность, болезненность, голосовое дрожание).</w:t>
      </w:r>
    </w:p>
    <w:p w:rsidR="00EA4234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Аускультация сердца. Точки выслушивания сердца.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Исследование больных с патологией </w:t>
      </w:r>
      <w:proofErr w:type="gramStart"/>
      <w:r w:rsidRPr="001460E3">
        <w:rPr>
          <w:rFonts w:ascii="Times New Roman" w:hAnsi="Times New Roman" w:cs="Times New Roman"/>
          <w:sz w:val="20"/>
          <w:szCs w:val="20"/>
        </w:rPr>
        <w:t>сердечно-сосудистой</w:t>
      </w:r>
      <w:proofErr w:type="gramEnd"/>
      <w:r w:rsidRPr="001460E3">
        <w:rPr>
          <w:rFonts w:ascii="Times New Roman" w:hAnsi="Times New Roman" w:cs="Times New Roman"/>
          <w:sz w:val="20"/>
          <w:szCs w:val="20"/>
        </w:rPr>
        <w:t xml:space="preserve"> системы. Расспрос. 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эмфиземы легких. Определение эмфиземы и виды. Этиология. Симптоматология.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Аускультация легких. Дыхательные шумы (основные </w:t>
      </w:r>
      <w:r w:rsidR="00EA4234" w:rsidRPr="001460E3">
        <w:rPr>
          <w:rFonts w:ascii="Times New Roman" w:hAnsi="Times New Roman" w:cs="Times New Roman"/>
          <w:sz w:val="20"/>
          <w:szCs w:val="20"/>
        </w:rPr>
        <w:t xml:space="preserve">и дополнительные). </w:t>
      </w:r>
      <w:proofErr w:type="spellStart"/>
      <w:r w:rsidR="00EA4234" w:rsidRPr="001460E3">
        <w:rPr>
          <w:rFonts w:ascii="Times New Roman" w:hAnsi="Times New Roman" w:cs="Times New Roman"/>
          <w:sz w:val="20"/>
          <w:szCs w:val="20"/>
        </w:rPr>
        <w:t>Бронхофония</w:t>
      </w:r>
      <w:proofErr w:type="spellEnd"/>
      <w:r w:rsidR="00EA4234" w:rsidRPr="001460E3">
        <w:rPr>
          <w:rFonts w:ascii="Times New Roman" w:hAnsi="Times New Roman" w:cs="Times New Roman"/>
          <w:sz w:val="20"/>
          <w:szCs w:val="20"/>
        </w:rPr>
        <w:t>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Пневмонии. Определение. Классификация. Этиология пневмоний. Общие клинические проявления.  Рентген-диагностика. Основные принципы лечения и ухода за больными.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Пальпация области сердца.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Тоны сердца, механизмы образования, их характеристика. Понятие о раздвоении I и II т</w:t>
      </w:r>
      <w:r w:rsidR="00EA4234" w:rsidRPr="001460E3">
        <w:rPr>
          <w:rFonts w:ascii="Times New Roman" w:hAnsi="Times New Roman" w:cs="Times New Roman"/>
          <w:sz w:val="20"/>
          <w:szCs w:val="20"/>
        </w:rPr>
        <w:t>онов, диагностическое значение.</w:t>
      </w:r>
    </w:p>
    <w:p w:rsidR="00EA4234" w:rsidRPr="001460E3" w:rsidRDefault="00EA4234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Осмотр больного при патологии органов дыхания. Патологические виды грудной клетки.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Перкуссия области сердца. Относительная и абсолютная сердечная тупость. Сосудистый пучок. 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Аускультация легких. Дополнительные дыхательные шумы. Патофизиология. Методики опр</w:t>
      </w:r>
      <w:r w:rsidR="00EA4234" w:rsidRPr="001460E3">
        <w:rPr>
          <w:rFonts w:ascii="Times New Roman" w:hAnsi="Times New Roman" w:cs="Times New Roman"/>
          <w:sz w:val="20"/>
          <w:szCs w:val="20"/>
        </w:rPr>
        <w:t>еделения,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Сравнительная перкуссия легких.</w:t>
      </w:r>
    </w:p>
    <w:p w:rsidR="009B6DE4" w:rsidRPr="001460E3" w:rsidRDefault="009B6DE4" w:rsidP="009B6DE4">
      <w:pPr>
        <w:numPr>
          <w:ilvl w:val="0"/>
          <w:numId w:val="18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460E3">
        <w:rPr>
          <w:rFonts w:ascii="Times New Roman" w:hAnsi="Times New Roman" w:cs="Times New Roman"/>
          <w:sz w:val="20"/>
          <w:szCs w:val="20"/>
        </w:rPr>
        <w:t xml:space="preserve">Добавочные тоны: тон открытия митрального клапана, тоны изгнания, систолический щелчок, </w:t>
      </w:r>
      <w:r w:rsidRPr="001460E3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Pr="001460E3">
        <w:rPr>
          <w:rFonts w:ascii="Times New Roman" w:hAnsi="Times New Roman" w:cs="Times New Roman"/>
          <w:sz w:val="20"/>
          <w:szCs w:val="20"/>
        </w:rPr>
        <w:t xml:space="preserve"> и </w:t>
      </w:r>
      <w:r w:rsidRPr="001460E3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Pr="001460E3">
        <w:rPr>
          <w:rFonts w:ascii="Times New Roman" w:hAnsi="Times New Roman" w:cs="Times New Roman"/>
          <w:sz w:val="20"/>
          <w:szCs w:val="20"/>
        </w:rPr>
        <w:t xml:space="preserve"> тоны сердца, ритм «галопа», ритм «перепела», </w:t>
      </w:r>
      <w:r w:rsidRPr="001460E3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Pr="001460E3">
        <w:rPr>
          <w:rFonts w:ascii="Times New Roman" w:hAnsi="Times New Roman" w:cs="Times New Roman"/>
          <w:sz w:val="20"/>
          <w:szCs w:val="20"/>
        </w:rPr>
        <w:t xml:space="preserve">пушечный тон» </w:t>
      </w:r>
      <w:proofErr w:type="spellStart"/>
      <w:r w:rsidRPr="001460E3">
        <w:rPr>
          <w:rFonts w:ascii="Times New Roman" w:hAnsi="Times New Roman" w:cs="Times New Roman"/>
          <w:sz w:val="20"/>
          <w:szCs w:val="20"/>
        </w:rPr>
        <w:t>Стражеско</w:t>
      </w:r>
      <w:proofErr w:type="spellEnd"/>
      <w:r w:rsidRPr="001460E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1460E3">
        <w:rPr>
          <w:rFonts w:ascii="Times New Roman" w:hAnsi="Times New Roman" w:cs="Times New Roman"/>
          <w:sz w:val="20"/>
          <w:szCs w:val="20"/>
        </w:rPr>
        <w:t xml:space="preserve"> Механизмы образования, точки  выслушивания,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Исследование вен и артерий. Свойства и виды пульса.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Топографическая перкуссия легких.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Расщепление и раздвоение тонов сердца. Добавочные тоны сердца. Ритм "перепела" и ритмы "галопа" - механизм образов</w:t>
      </w:r>
      <w:r w:rsidR="00EA4234" w:rsidRPr="001460E3">
        <w:rPr>
          <w:rFonts w:ascii="Times New Roman" w:hAnsi="Times New Roman" w:cs="Times New Roman"/>
          <w:sz w:val="20"/>
          <w:szCs w:val="20"/>
        </w:rPr>
        <w:t>ания, диагностическое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полости в легочной ткани. Причины. Симптоматология.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Исследование артериального давления. Методы измерения АД (</w:t>
      </w:r>
      <w:proofErr w:type="spellStart"/>
      <w:r w:rsidRPr="001460E3">
        <w:rPr>
          <w:rFonts w:ascii="Times New Roman" w:hAnsi="Times New Roman" w:cs="Times New Roman"/>
          <w:sz w:val="20"/>
          <w:szCs w:val="20"/>
        </w:rPr>
        <w:t>пальпаторный</w:t>
      </w:r>
      <w:proofErr w:type="spellEnd"/>
      <w:r w:rsidRPr="001460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460E3">
        <w:rPr>
          <w:rFonts w:ascii="Times New Roman" w:hAnsi="Times New Roman" w:cs="Times New Roman"/>
          <w:sz w:val="20"/>
          <w:szCs w:val="20"/>
        </w:rPr>
        <w:t>аускультативный</w:t>
      </w:r>
      <w:proofErr w:type="spellEnd"/>
      <w:r w:rsidRPr="001460E3">
        <w:rPr>
          <w:rFonts w:ascii="Times New Roman" w:hAnsi="Times New Roman" w:cs="Times New Roman"/>
          <w:sz w:val="20"/>
          <w:szCs w:val="20"/>
        </w:rPr>
        <w:t xml:space="preserve">). </w:t>
      </w:r>
      <w:proofErr w:type="gramStart"/>
      <w:r w:rsidRPr="001460E3">
        <w:rPr>
          <w:rFonts w:ascii="Times New Roman" w:hAnsi="Times New Roman" w:cs="Times New Roman"/>
          <w:sz w:val="20"/>
          <w:szCs w:val="20"/>
        </w:rPr>
        <w:t>Суточное</w:t>
      </w:r>
      <w:proofErr w:type="gramEnd"/>
      <w:r w:rsidRPr="001460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460E3">
        <w:rPr>
          <w:rFonts w:ascii="Times New Roman" w:hAnsi="Times New Roman" w:cs="Times New Roman"/>
          <w:sz w:val="20"/>
          <w:szCs w:val="20"/>
        </w:rPr>
        <w:t>мониторирование</w:t>
      </w:r>
      <w:proofErr w:type="spellEnd"/>
      <w:r w:rsidRPr="001460E3">
        <w:rPr>
          <w:rFonts w:ascii="Times New Roman" w:hAnsi="Times New Roman" w:cs="Times New Roman"/>
          <w:sz w:val="20"/>
          <w:szCs w:val="20"/>
        </w:rPr>
        <w:t xml:space="preserve"> АД. Классификация уровней </w:t>
      </w:r>
      <w:proofErr w:type="gramStart"/>
      <w:r w:rsidRPr="001460E3">
        <w:rPr>
          <w:rFonts w:ascii="Times New Roman" w:hAnsi="Times New Roman" w:cs="Times New Roman"/>
          <w:sz w:val="20"/>
          <w:szCs w:val="20"/>
        </w:rPr>
        <w:t>нормального</w:t>
      </w:r>
      <w:proofErr w:type="gramEnd"/>
      <w:r w:rsidRPr="001460E3">
        <w:rPr>
          <w:rFonts w:ascii="Times New Roman" w:hAnsi="Times New Roman" w:cs="Times New Roman"/>
          <w:sz w:val="20"/>
          <w:szCs w:val="20"/>
        </w:rPr>
        <w:t xml:space="preserve"> АД (оптимальное, нормальное, высокое нормальное).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Митральная недостаточность. Этиология, гемодинамика, клиника, диагностика. 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скопления воздуха в плевральной полости. Виды пневмоторакса. Симптоматология.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дыхательной недостаточности. Определение. Классификация  и степени тяжести ДН. Патофизиологические механизмы ДН. Симптоматология. Виды одышки.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Шумы сердца интракардиальные (органические и функциональные) и экстракардиальные. Механизмы обр</w:t>
      </w:r>
      <w:r w:rsidR="00EA4234" w:rsidRPr="001460E3">
        <w:rPr>
          <w:rFonts w:ascii="Times New Roman" w:hAnsi="Times New Roman" w:cs="Times New Roman"/>
          <w:sz w:val="20"/>
          <w:szCs w:val="20"/>
        </w:rPr>
        <w:t>азования,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дыхательной недостаточности. Определение. Классификация  и степени тяжести ДН. Патофизиологические механизмы ДН. Симптоматология. Виды одышки.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Чтение и трактовк</w:t>
      </w:r>
      <w:r w:rsidR="00EA4234" w:rsidRPr="001460E3">
        <w:rPr>
          <w:rFonts w:ascii="Times New Roman" w:hAnsi="Times New Roman" w:cs="Times New Roman"/>
          <w:sz w:val="20"/>
          <w:szCs w:val="20"/>
        </w:rPr>
        <w:t>а анализа плевральной жидкости.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Митральный стеноз. Этиология, гемодинамика, клиника, диагностика.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Ателектаз легкого. Определение. Виды ателектаза (</w:t>
      </w:r>
      <w:proofErr w:type="spellStart"/>
      <w:r w:rsidRPr="001460E3">
        <w:rPr>
          <w:rFonts w:ascii="Times New Roman" w:hAnsi="Times New Roman" w:cs="Times New Roman"/>
          <w:sz w:val="20"/>
          <w:szCs w:val="20"/>
        </w:rPr>
        <w:t>обтурационный</w:t>
      </w:r>
      <w:proofErr w:type="spellEnd"/>
      <w:r w:rsidRPr="001460E3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1460E3">
        <w:rPr>
          <w:rFonts w:ascii="Times New Roman" w:hAnsi="Times New Roman" w:cs="Times New Roman"/>
          <w:sz w:val="20"/>
          <w:szCs w:val="20"/>
        </w:rPr>
        <w:t>компрессионный</w:t>
      </w:r>
      <w:proofErr w:type="gramEnd"/>
      <w:r w:rsidRPr="001460E3">
        <w:rPr>
          <w:rFonts w:ascii="Times New Roman" w:hAnsi="Times New Roman" w:cs="Times New Roman"/>
          <w:sz w:val="20"/>
          <w:szCs w:val="20"/>
        </w:rPr>
        <w:t xml:space="preserve">). Особенности симптоматологии. Принципы лечения. Роль бронхоскопии в диагностике и лечении ателектаза. 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скопления жидкости в плевральной полости (экссудат, транссудат). Причины. Симптоматология.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Синдром уплотнения легочной ткани. Определение. Этиология. Симптоматология при долевом (сегментарном) и очаговом уплотнении легочной ткани. Клиническое значение. </w:t>
      </w:r>
    </w:p>
    <w:p w:rsidR="003330F7" w:rsidRPr="001460E3" w:rsidRDefault="003330F7" w:rsidP="003330F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Недостаточность клапана аорты. Этиология, клиника, диагностика. </w:t>
      </w:r>
    </w:p>
    <w:p w:rsidR="003330F7" w:rsidRPr="001460E3" w:rsidRDefault="003330F7" w:rsidP="003330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330F7" w:rsidRPr="001460E3" w:rsidRDefault="003330F7" w:rsidP="00EA423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Заведующий кафедрой, профессор                                             Павленко В.В.</w:t>
      </w:r>
    </w:p>
    <w:sectPr w:rsidR="003330F7" w:rsidRPr="0014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D6A"/>
    <w:multiLevelType w:val="hybridMultilevel"/>
    <w:tmpl w:val="FBD253B2"/>
    <w:lvl w:ilvl="0" w:tplc="6180EF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55A2E"/>
    <w:multiLevelType w:val="hybridMultilevel"/>
    <w:tmpl w:val="918412C4"/>
    <w:lvl w:ilvl="0" w:tplc="B6F6A0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102CD"/>
    <w:multiLevelType w:val="hybridMultilevel"/>
    <w:tmpl w:val="23167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14014"/>
    <w:multiLevelType w:val="hybridMultilevel"/>
    <w:tmpl w:val="BC78C704"/>
    <w:lvl w:ilvl="0" w:tplc="69C293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55BB6"/>
    <w:multiLevelType w:val="hybridMultilevel"/>
    <w:tmpl w:val="5B2E7C88"/>
    <w:lvl w:ilvl="0" w:tplc="AB067F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E46C0"/>
    <w:multiLevelType w:val="hybridMultilevel"/>
    <w:tmpl w:val="DBF62C26"/>
    <w:lvl w:ilvl="0" w:tplc="4D04F8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D1593"/>
    <w:multiLevelType w:val="hybridMultilevel"/>
    <w:tmpl w:val="B3E87C62"/>
    <w:lvl w:ilvl="0" w:tplc="20E8C6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F5F87"/>
    <w:multiLevelType w:val="hybridMultilevel"/>
    <w:tmpl w:val="06BA4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544EE"/>
    <w:multiLevelType w:val="hybridMultilevel"/>
    <w:tmpl w:val="4E5A4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45193"/>
    <w:multiLevelType w:val="hybridMultilevel"/>
    <w:tmpl w:val="863E846C"/>
    <w:lvl w:ilvl="0" w:tplc="D55838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552E55"/>
    <w:multiLevelType w:val="hybridMultilevel"/>
    <w:tmpl w:val="67EAF2DC"/>
    <w:lvl w:ilvl="0" w:tplc="03A667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A4A36"/>
    <w:multiLevelType w:val="hybridMultilevel"/>
    <w:tmpl w:val="695098C6"/>
    <w:lvl w:ilvl="0" w:tplc="597671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720077"/>
    <w:multiLevelType w:val="hybridMultilevel"/>
    <w:tmpl w:val="27C63072"/>
    <w:lvl w:ilvl="0" w:tplc="C21C1F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8D1BF7"/>
    <w:multiLevelType w:val="hybridMultilevel"/>
    <w:tmpl w:val="EE4C95BA"/>
    <w:lvl w:ilvl="0" w:tplc="7F0A15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3655DE"/>
    <w:multiLevelType w:val="hybridMultilevel"/>
    <w:tmpl w:val="F7C84D10"/>
    <w:lvl w:ilvl="0" w:tplc="7FBE1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64592"/>
    <w:multiLevelType w:val="hybridMultilevel"/>
    <w:tmpl w:val="4CC8FA74"/>
    <w:lvl w:ilvl="0" w:tplc="9FDA14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6B3E1F"/>
    <w:multiLevelType w:val="hybridMultilevel"/>
    <w:tmpl w:val="3500A3B8"/>
    <w:lvl w:ilvl="0" w:tplc="9A6000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131C8"/>
    <w:multiLevelType w:val="hybridMultilevel"/>
    <w:tmpl w:val="60C8625A"/>
    <w:lvl w:ilvl="0" w:tplc="1ADE07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9E2B0B"/>
    <w:multiLevelType w:val="hybridMultilevel"/>
    <w:tmpl w:val="521454F8"/>
    <w:lvl w:ilvl="0" w:tplc="A370A8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9"/>
  </w:num>
  <w:num w:numId="5">
    <w:abstractNumId w:val="12"/>
  </w:num>
  <w:num w:numId="6">
    <w:abstractNumId w:val="1"/>
  </w:num>
  <w:num w:numId="7">
    <w:abstractNumId w:val="18"/>
  </w:num>
  <w:num w:numId="8">
    <w:abstractNumId w:val="15"/>
  </w:num>
  <w:num w:numId="9">
    <w:abstractNumId w:val="6"/>
  </w:num>
  <w:num w:numId="10">
    <w:abstractNumId w:val="14"/>
  </w:num>
  <w:num w:numId="11">
    <w:abstractNumId w:val="4"/>
  </w:num>
  <w:num w:numId="12">
    <w:abstractNumId w:val="0"/>
  </w:num>
  <w:num w:numId="13">
    <w:abstractNumId w:val="5"/>
  </w:num>
  <w:num w:numId="14">
    <w:abstractNumId w:val="3"/>
  </w:num>
  <w:num w:numId="15">
    <w:abstractNumId w:val="17"/>
  </w:num>
  <w:num w:numId="16">
    <w:abstractNumId w:val="13"/>
  </w:num>
  <w:num w:numId="17">
    <w:abstractNumId w:val="10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F7"/>
    <w:rsid w:val="001026CB"/>
    <w:rsid w:val="001460E3"/>
    <w:rsid w:val="003330F7"/>
    <w:rsid w:val="007A40C6"/>
    <w:rsid w:val="009B6DE4"/>
    <w:rsid w:val="00AC3679"/>
    <w:rsid w:val="00EA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2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2026-03-06T07:03:00Z</dcterms:created>
  <dcterms:modified xsi:type="dcterms:W3CDTF">2026-03-06T07:03:00Z</dcterms:modified>
</cp:coreProperties>
</file>