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0C7" w:rsidRPr="001860C7" w:rsidRDefault="001860C7" w:rsidP="001860C7">
      <w:pPr>
        <w:shd w:val="clear" w:color="auto" w:fill="FFFFFF"/>
        <w:spacing w:after="450" w:line="810" w:lineRule="atLeast"/>
        <w:outlineLvl w:val="0"/>
        <w:rPr>
          <w:rFonts w:ascii="PT Serif" w:eastAsia="Times New Roman" w:hAnsi="PT Serif" w:cs="Times New Roman"/>
          <w:b/>
          <w:bCs/>
          <w:color w:val="1E2226"/>
          <w:kern w:val="36"/>
          <w:sz w:val="54"/>
          <w:szCs w:val="54"/>
          <w:lang w:eastAsia="ru-RU"/>
        </w:rPr>
      </w:pPr>
      <w:r w:rsidRPr="001860C7">
        <w:rPr>
          <w:rFonts w:ascii="PT Serif" w:eastAsia="Times New Roman" w:hAnsi="PT Serif" w:cs="Times New Roman"/>
          <w:b/>
          <w:bCs/>
          <w:color w:val="1E2226"/>
          <w:kern w:val="36"/>
          <w:sz w:val="54"/>
          <w:szCs w:val="54"/>
          <w:lang w:eastAsia="ru-RU"/>
        </w:rPr>
        <w:t>"Асклепий"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17-18 апреля на базе </w:t>
      </w:r>
      <w:proofErr w:type="spellStart"/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СтГМУ</w:t>
      </w:r>
      <w:proofErr w:type="spellEnd"/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состоялась Всероссийская олимпиада с международным участием по оказанию экстренной и неотложной медицинской помощи «Асклепий-2025»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 соревнованиях приняло участие 11 команд: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      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МедБио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-А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рмянский (Славянский)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2.  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 «Панацея» 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- 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-А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рмянский (Славянский)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«FAST»-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Международный центр медицинского образования,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Чиннай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Индия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4.      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Skif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Aid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Кубанский государственный медицинский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5.      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Lege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Artis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Ростовский государственный медицинский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6.      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First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Med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First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Aid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Первый Московский государственный медицинский университет им. И.М. Сеченова  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7.      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«РССМП»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Медицинский институт Чеченского Государственного медицинского университета имени А.А. Кадырова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8.      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МедАрт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Медицинский институт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Северо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-К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авказской государственной медицинской академии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9.      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«Сияние»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Пятигорский медико-фармацевтический институт филиал Волгоградского государственного медицинского университета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10.   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«Хранители жизни»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Ставропольский государственный медицинский университет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11.   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Элексир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Парацельса»</w:t>
      </w: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- </w:t>
      </w: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Кабардино-Балкарский государственный университет имени Х.М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Бербекова</w:t>
      </w:r>
      <w:proofErr w:type="spellEnd"/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течени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двух дней команды приняли участие в различных конкурсах: медицинский биатлон, визитная карточка, конкурс капитанов,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Emergency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room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оказание помощи при несчастных случаях и оказание помощи при ЧС.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560D109E" wp14:editId="4E436EEA">
            <wp:extent cx="5657850" cy="3971925"/>
            <wp:effectExtent l="0" t="0" r="0" b="9525"/>
            <wp:docPr id="1" name="Рисунок 1" descr="https://stgmu.ru/upload/images/content-img(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gmu.ru/upload/images/content-img(3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По итогам места в турнирной таблице распределились следующим образом: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u w:val="single"/>
          <w:lang w:eastAsia="ru-RU"/>
        </w:rPr>
        <w:t>Среди российских команд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 место: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First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Med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First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Aid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- Первый Московский государственный медицинский университет им. И.М. Сеченова;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«Хранители жизни» - Ставропольский государственный медицинский университет.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 место: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 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МедАрт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- Медицинский институт Северо-Кавказской государственной медицинской академии.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 место: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«РССМП» - Медицинский институт Чеченского Государственного медицинского университета имени А.А. Кадырова.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u w:val="single"/>
          <w:lang w:eastAsia="ru-RU"/>
        </w:rPr>
        <w:t>Среди зарубежных команд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 место: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«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МедБио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 -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-А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рмянский (Славянский) университет.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 место: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-«FAST»- Международный центр медицинского образования,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Чиннай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Индия.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 место:</w:t>
      </w:r>
    </w:p>
    <w:p w:rsidR="001860C7" w:rsidRPr="001860C7" w:rsidRDefault="001860C7" w:rsidP="001860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«Панацея» - </w:t>
      </w:r>
      <w:proofErr w:type="spell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</w:t>
      </w:r>
      <w:proofErr w:type="spell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-А</w:t>
      </w:r>
      <w:proofErr w:type="gramEnd"/>
      <w:r w:rsidRPr="001860C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рмянский (Славянский) университет.</w:t>
      </w:r>
    </w:p>
    <w:p w:rsidR="0074343F" w:rsidRDefault="0074343F">
      <w:bookmarkStart w:id="0" w:name="_GoBack"/>
      <w:bookmarkEnd w:id="0"/>
    </w:p>
    <w:sectPr w:rsidR="0074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DF"/>
    <w:rsid w:val="001860C7"/>
    <w:rsid w:val="00505ADF"/>
    <w:rsid w:val="0074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2026-04-16T18:56:00Z</dcterms:created>
  <dcterms:modified xsi:type="dcterms:W3CDTF">2026-04-16T18:56:00Z</dcterms:modified>
</cp:coreProperties>
</file>