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8B0" w:rsidRPr="00CC374D" w:rsidRDefault="00E618B0" w:rsidP="00E618B0">
      <w:pPr>
        <w:jc w:val="center"/>
        <w:rPr>
          <w:rFonts w:ascii="Times New Roman" w:hAnsi="Times New Roman" w:cs="Times New Roman"/>
          <w:b/>
          <w:color w:val="auto"/>
        </w:rPr>
      </w:pPr>
      <w:r w:rsidRPr="00CC374D">
        <w:rPr>
          <w:rFonts w:ascii="Times New Roman" w:hAnsi="Times New Roman" w:cs="Times New Roman"/>
          <w:b/>
        </w:rPr>
        <w:t xml:space="preserve">ФЕДЕРАЛЬНОЕ ГОСУДАРСТВЕННОЕ БЮДЖЕТНОЕ </w:t>
      </w:r>
    </w:p>
    <w:p w:rsidR="00E618B0" w:rsidRPr="00CC374D" w:rsidRDefault="00E618B0" w:rsidP="00E618B0">
      <w:pPr>
        <w:jc w:val="center"/>
        <w:rPr>
          <w:rFonts w:ascii="Times New Roman" w:hAnsi="Times New Roman" w:cs="Times New Roman"/>
          <w:b/>
        </w:rPr>
      </w:pPr>
      <w:r w:rsidRPr="00CC374D">
        <w:rPr>
          <w:rFonts w:ascii="Times New Roman" w:hAnsi="Times New Roman" w:cs="Times New Roman"/>
          <w:b/>
        </w:rPr>
        <w:t xml:space="preserve">ОБРАЗОВАТЕЛЬНОЕ УЧРЕЖДЕНИЕ ВЫСШЕГО  ОБРАЗОВАНИЯ </w:t>
      </w: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«Ставропольский государственный медицинский университет» </w:t>
      </w: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Министерства здравоохранения Российской Федерации </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Кафедра Общей хирургии</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МЕТОДИЧЕСКИЕ УКАЗАНИЯ К ПРАКТИЧЕСКИМ ЗАНЯТИЕМ </w:t>
      </w:r>
    </w:p>
    <w:p w:rsidR="00E618B0" w:rsidRPr="00CC374D" w:rsidRDefault="00E618B0" w:rsidP="00E618B0">
      <w:pPr>
        <w:jc w:val="center"/>
        <w:rPr>
          <w:rFonts w:ascii="Times New Roman" w:hAnsi="Times New Roman" w:cs="Times New Roman"/>
        </w:rPr>
      </w:pPr>
      <w:r w:rsidRPr="00CC374D">
        <w:rPr>
          <w:rFonts w:ascii="Times New Roman" w:hAnsi="Times New Roman" w:cs="Times New Roman"/>
        </w:rPr>
        <w:t xml:space="preserve">ПО ДИСЦИПЛИНЕ </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rPr>
          <w:rFonts w:ascii="Times New Roman" w:hAnsi="Times New Roman" w:cs="Times New Roman"/>
        </w:rPr>
      </w:pPr>
      <w:r w:rsidRPr="00CC374D">
        <w:rPr>
          <w:rFonts w:ascii="Times New Roman" w:hAnsi="Times New Roman" w:cs="Times New Roman"/>
        </w:rPr>
        <w:t>Наименование</w:t>
      </w:r>
    </w:p>
    <w:p w:rsidR="00E618B0" w:rsidRPr="00CC374D" w:rsidRDefault="00E618B0" w:rsidP="00E618B0">
      <w:pPr>
        <w:rPr>
          <w:rFonts w:ascii="Times New Roman" w:hAnsi="Times New Roman" w:cs="Times New Roman"/>
        </w:rPr>
      </w:pPr>
      <w:r w:rsidRPr="00CC374D">
        <w:rPr>
          <w:rFonts w:ascii="Times New Roman" w:hAnsi="Times New Roman" w:cs="Times New Roman"/>
        </w:rPr>
        <w:t xml:space="preserve"> дисциплины                             Общая хирургия</w:t>
      </w:r>
    </w:p>
    <w:p w:rsidR="00E618B0" w:rsidRPr="00CC374D" w:rsidRDefault="00E618B0" w:rsidP="00E618B0">
      <w:pPr>
        <w:rPr>
          <w:rFonts w:ascii="Times New Roman" w:hAnsi="Times New Roman" w:cs="Times New Roman"/>
          <w:b/>
          <w:i/>
          <w:caps/>
        </w:rPr>
      </w:pPr>
      <w:r w:rsidRPr="00CC374D">
        <w:rPr>
          <w:rFonts w:ascii="Times New Roman" w:hAnsi="Times New Roman" w:cs="Times New Roman"/>
        </w:rPr>
        <w:t>Специальность                         31.05.01 Лечебное дело</w:t>
      </w:r>
    </w:p>
    <w:p w:rsidR="00E618B0" w:rsidRPr="00CC374D" w:rsidRDefault="00E618B0" w:rsidP="00E618B0">
      <w:pPr>
        <w:rPr>
          <w:rStyle w:val="ab"/>
          <w:rFonts w:ascii="Times New Roman" w:hAnsi="Times New Roman" w:cs="Times New Roman"/>
        </w:rPr>
      </w:pPr>
      <w:r w:rsidRPr="00CC374D">
        <w:rPr>
          <w:rStyle w:val="ab"/>
          <w:rFonts w:ascii="Times New Roman" w:hAnsi="Times New Roman" w:cs="Times New Roman"/>
          <w:i w:val="0"/>
        </w:rPr>
        <w:t>Форма обучения                          очная</w:t>
      </w:r>
    </w:p>
    <w:p w:rsidR="00E618B0" w:rsidRPr="00CC374D" w:rsidRDefault="00E618B0" w:rsidP="00E618B0">
      <w:pPr>
        <w:rPr>
          <w:rStyle w:val="ab"/>
          <w:rFonts w:ascii="Times New Roman" w:hAnsi="Times New Roman" w:cs="Times New Roman"/>
          <w:i w:val="0"/>
        </w:rPr>
      </w:pPr>
      <w:r w:rsidRPr="00CC374D">
        <w:rPr>
          <w:rStyle w:val="ab"/>
          <w:rFonts w:ascii="Times New Roman" w:hAnsi="Times New Roman" w:cs="Times New Roman"/>
          <w:i w:val="0"/>
        </w:rPr>
        <w:t>Год начала подготовки               20</w:t>
      </w:r>
      <w:r w:rsidR="00B86522">
        <w:rPr>
          <w:rStyle w:val="ab"/>
          <w:rFonts w:ascii="Times New Roman" w:hAnsi="Times New Roman" w:cs="Times New Roman"/>
          <w:i w:val="0"/>
        </w:rPr>
        <w:t>2</w:t>
      </w:r>
      <w:r w:rsidR="006F38B5">
        <w:rPr>
          <w:rStyle w:val="ab"/>
          <w:rFonts w:ascii="Times New Roman" w:hAnsi="Times New Roman" w:cs="Times New Roman"/>
          <w:i w:val="0"/>
        </w:rPr>
        <w:t>6</w:t>
      </w:r>
    </w:p>
    <w:p w:rsidR="00E618B0" w:rsidRPr="00CC374D" w:rsidRDefault="00E618B0" w:rsidP="00E618B0">
      <w:pPr>
        <w:rPr>
          <w:rStyle w:val="ab"/>
          <w:rFonts w:ascii="Times New Roman" w:hAnsi="Times New Roman" w:cs="Times New Roman"/>
          <w:i w:val="0"/>
        </w:rPr>
      </w:pPr>
    </w:p>
    <w:p w:rsidR="00E618B0" w:rsidRPr="00CC374D" w:rsidRDefault="00E618B0" w:rsidP="00E618B0">
      <w:pPr>
        <w:rPr>
          <w:rStyle w:val="ab"/>
          <w:rFonts w:ascii="Times New Roman" w:hAnsi="Times New Roman" w:cs="Times New Roman"/>
          <w:b/>
          <w:i w:val="0"/>
        </w:rPr>
      </w:pPr>
      <w:r w:rsidRPr="00CC374D">
        <w:rPr>
          <w:rStyle w:val="ab"/>
          <w:rFonts w:ascii="Times New Roman" w:hAnsi="Times New Roman" w:cs="Times New Roman"/>
          <w:b/>
          <w:i w:val="0"/>
        </w:rPr>
        <w:t xml:space="preserve">Тема </w:t>
      </w:r>
      <w:r>
        <w:rPr>
          <w:rStyle w:val="ab"/>
          <w:rFonts w:ascii="Times New Roman" w:hAnsi="Times New Roman" w:cs="Times New Roman"/>
          <w:b/>
          <w:i w:val="0"/>
        </w:rPr>
        <w:t>2</w:t>
      </w:r>
      <w:r w:rsidR="00812DFF">
        <w:rPr>
          <w:rStyle w:val="ab"/>
          <w:rFonts w:ascii="Times New Roman" w:hAnsi="Times New Roman" w:cs="Times New Roman"/>
          <w:b/>
          <w:i w:val="0"/>
        </w:rPr>
        <w:t xml:space="preserve">   Занятие 2</w:t>
      </w:r>
      <w:r w:rsidR="00543C5D">
        <w:rPr>
          <w:rStyle w:val="ab"/>
          <w:rFonts w:ascii="Times New Roman" w:hAnsi="Times New Roman" w:cs="Times New Roman"/>
          <w:b/>
          <w:i w:val="0"/>
        </w:rPr>
        <w:t xml:space="preserve"> </w:t>
      </w:r>
      <w:r>
        <w:rPr>
          <w:rFonts w:ascii="Times New Roman" w:hAnsi="Times New Roman" w:cs="Times New Roman"/>
          <w:b/>
        </w:rPr>
        <w:t>Десмургия</w:t>
      </w:r>
    </w:p>
    <w:p w:rsidR="00E618B0" w:rsidRPr="00CC374D" w:rsidRDefault="00E618B0" w:rsidP="00E618B0">
      <w:pPr>
        <w:rPr>
          <w:rStyle w:val="ab"/>
          <w:rFonts w:ascii="Times New Roman" w:hAnsi="Times New Roman" w:cs="Times New Roman"/>
          <w:b/>
          <w:i w:val="0"/>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right="-1"/>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284"/>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Pr="00CC374D" w:rsidRDefault="00E618B0" w:rsidP="00E618B0">
      <w:pPr>
        <w:ind w:left="1416" w:right="567"/>
        <w:rPr>
          <w:rFonts w:ascii="Times New Roman" w:hAnsi="Times New Roman" w:cs="Times New Roman"/>
          <w:b/>
        </w:rPr>
      </w:pPr>
    </w:p>
    <w:p w:rsidR="00E618B0" w:rsidRDefault="00E618B0" w:rsidP="00E618B0">
      <w:pPr>
        <w:rPr>
          <w:rFonts w:ascii="Times New Roman" w:hAnsi="Times New Roman" w:cs="Times New Roman"/>
        </w:rPr>
      </w:pPr>
    </w:p>
    <w:p w:rsidR="00E618B0" w:rsidRDefault="00E618B0" w:rsidP="00E618B0">
      <w:pPr>
        <w:rPr>
          <w:rFonts w:ascii="Times New Roman" w:hAnsi="Times New Roman" w:cs="Times New Roman"/>
        </w:rPr>
      </w:pPr>
    </w:p>
    <w:p w:rsidR="00E618B0" w:rsidRPr="00CC374D" w:rsidRDefault="00E618B0" w:rsidP="00E618B0">
      <w:pPr>
        <w:rPr>
          <w:rFonts w:ascii="Times New Roman" w:hAnsi="Times New Roman" w:cs="Times New Roman"/>
        </w:rPr>
      </w:pPr>
      <w:r w:rsidRPr="00CC374D">
        <w:rPr>
          <w:rFonts w:ascii="Times New Roman" w:hAnsi="Times New Roman" w:cs="Times New Roman"/>
        </w:rPr>
        <w:lastRenderedPageBreak/>
        <w:t>Методические указания к практическим занятиям по дисциплине  «Общая хирургия»</w:t>
      </w:r>
    </w:p>
    <w:p w:rsidR="00E618B0" w:rsidRPr="00CC374D" w:rsidRDefault="00E618B0" w:rsidP="00E618B0">
      <w:pPr>
        <w:rPr>
          <w:rFonts w:ascii="Times New Roman" w:hAnsi="Times New Roman" w:cs="Times New Roman"/>
        </w:rPr>
      </w:pPr>
    </w:p>
    <w:p w:rsidR="00E618B0" w:rsidRPr="00CC374D" w:rsidRDefault="00E618B0" w:rsidP="00E618B0">
      <w:pPr>
        <w:rPr>
          <w:rFonts w:ascii="Times New Roman" w:hAnsi="Times New Roman" w:cs="Times New Roman"/>
        </w:rPr>
      </w:pPr>
    </w:p>
    <w:p w:rsidR="00E618B0" w:rsidRPr="00CC374D" w:rsidRDefault="00E618B0" w:rsidP="00E618B0">
      <w:pPr>
        <w:rPr>
          <w:rFonts w:ascii="Times New Roman" w:hAnsi="Times New Roman" w:cs="Times New Roman"/>
        </w:rPr>
      </w:pPr>
    </w:p>
    <w:p w:rsidR="00E618B0" w:rsidRPr="00CC374D" w:rsidRDefault="00E618B0" w:rsidP="00E618B0">
      <w:pPr>
        <w:ind w:right="567"/>
        <w:rPr>
          <w:rFonts w:ascii="Times New Roman" w:hAnsi="Times New Roman" w:cs="Times New Roman"/>
        </w:rPr>
      </w:pPr>
      <w:r w:rsidRPr="00CC374D">
        <w:rPr>
          <w:rFonts w:ascii="Times New Roman" w:hAnsi="Times New Roman" w:cs="Times New Roman"/>
        </w:rPr>
        <w:t>Разработаны</w:t>
      </w:r>
    </w:p>
    <w:p w:rsidR="00E618B0" w:rsidRDefault="00E618B0" w:rsidP="00E618B0">
      <w:pPr>
        <w:rPr>
          <w:rFonts w:ascii="Times New Roman" w:hAnsi="Times New Roman" w:cs="Times New Roman"/>
        </w:rPr>
      </w:pPr>
      <w:r w:rsidRPr="00CC374D">
        <w:rPr>
          <w:rFonts w:ascii="Times New Roman" w:hAnsi="Times New Roman" w:cs="Times New Roman"/>
        </w:rPr>
        <w:t>профессором кафедры                                                                             Лаврешиным П.М.</w:t>
      </w:r>
    </w:p>
    <w:p w:rsidR="006F38B5" w:rsidRPr="00CC374D" w:rsidRDefault="006F38B5" w:rsidP="00E618B0">
      <w:pPr>
        <w:rPr>
          <w:rFonts w:ascii="Times New Roman" w:hAnsi="Times New Roman" w:cs="Times New Roman"/>
        </w:rPr>
      </w:pPr>
      <w:r>
        <w:rPr>
          <w:rFonts w:ascii="Times New Roman" w:hAnsi="Times New Roman" w:cs="Times New Roman"/>
        </w:rPr>
        <w:t>профессором кафедры</w:t>
      </w:r>
      <w:r>
        <w:rPr>
          <w:rFonts w:ascii="Times New Roman" w:hAnsi="Times New Roman" w:cs="Times New Roman"/>
        </w:rPr>
        <w:t xml:space="preserve">                                                                            </w:t>
      </w:r>
      <w:r w:rsidRPr="006F38B5">
        <w:rPr>
          <w:rFonts w:ascii="Times New Roman" w:hAnsi="Times New Roman" w:cs="Times New Roman"/>
        </w:rPr>
        <w:t xml:space="preserve"> </w:t>
      </w:r>
      <w:r>
        <w:rPr>
          <w:rFonts w:ascii="Times New Roman" w:hAnsi="Times New Roman" w:cs="Times New Roman"/>
        </w:rPr>
        <w:t>Владимировой О.В.</w:t>
      </w:r>
    </w:p>
    <w:p w:rsidR="00E618B0" w:rsidRDefault="00E618B0" w:rsidP="00E618B0">
      <w:pPr>
        <w:rPr>
          <w:rFonts w:ascii="Times New Roman" w:hAnsi="Times New Roman" w:cs="Times New Roman"/>
        </w:rPr>
      </w:pPr>
      <w:r w:rsidRPr="00CC374D">
        <w:rPr>
          <w:rFonts w:ascii="Times New Roman" w:hAnsi="Times New Roman" w:cs="Times New Roman"/>
        </w:rPr>
        <w:t>доцентом кафедры</w:t>
      </w:r>
      <w:r>
        <w:rPr>
          <w:rFonts w:ascii="Times New Roman" w:hAnsi="Times New Roman" w:cs="Times New Roman"/>
        </w:rPr>
        <w:t xml:space="preserve">                                                                                   </w:t>
      </w:r>
      <w:r w:rsidR="006F38B5">
        <w:rPr>
          <w:rFonts w:ascii="Times New Roman" w:hAnsi="Times New Roman" w:cs="Times New Roman"/>
        </w:rPr>
        <w:t>Байчоровым Х.М.</w:t>
      </w:r>
    </w:p>
    <w:p w:rsidR="00E618B0" w:rsidRPr="00CC374D" w:rsidRDefault="00E618B0" w:rsidP="00E618B0">
      <w:pPr>
        <w:ind w:right="567"/>
        <w:jc w:val="right"/>
        <w:rPr>
          <w:rFonts w:ascii="Times New Roman" w:hAnsi="Times New Roman" w:cs="Times New Roman"/>
        </w:rPr>
      </w:pPr>
    </w:p>
    <w:p w:rsidR="00E618B0" w:rsidRPr="00CC374D" w:rsidRDefault="00E618B0" w:rsidP="00E618B0">
      <w:pPr>
        <w:rPr>
          <w:rFonts w:ascii="Times New Roman" w:hAnsi="Times New Roman" w:cs="Times New Roman"/>
        </w:rPr>
      </w:pPr>
      <w:r w:rsidRPr="00CC374D">
        <w:rPr>
          <w:rFonts w:ascii="Times New Roman" w:hAnsi="Times New Roman" w:cs="Times New Roman"/>
        </w:rPr>
        <w:t>Обсуждена на заседании кафедры «общей хирургии»</w:t>
      </w:r>
    </w:p>
    <w:p w:rsidR="00E618B0" w:rsidRPr="00CC374D" w:rsidRDefault="00E618B0" w:rsidP="00E618B0">
      <w:pPr>
        <w:ind w:right="-1"/>
        <w:rPr>
          <w:rFonts w:ascii="Times New Roman" w:hAnsi="Times New Roman" w:cs="Times New Roman"/>
        </w:rPr>
      </w:pPr>
      <w:r w:rsidRPr="00CC374D">
        <w:rPr>
          <w:rFonts w:ascii="Times New Roman" w:hAnsi="Times New Roman" w:cs="Times New Roman"/>
        </w:rPr>
        <w:t>Зав. кафедрой                                                                                                    Лаврешин П.М.</w:t>
      </w:r>
    </w:p>
    <w:p w:rsidR="00E618B0" w:rsidRPr="00CC374D" w:rsidRDefault="00E618B0" w:rsidP="00E618B0">
      <w:pPr>
        <w:ind w:right="-5"/>
        <w:jc w:val="both"/>
        <w:rPr>
          <w:rFonts w:ascii="Times New Roman" w:hAnsi="Times New Roman" w:cs="Times New Roman"/>
        </w:rPr>
      </w:pPr>
    </w:p>
    <w:p w:rsidR="00E618B0" w:rsidRPr="00CC374D" w:rsidRDefault="00E618B0" w:rsidP="00E618B0">
      <w:pPr>
        <w:rPr>
          <w:rStyle w:val="ab"/>
          <w:rFonts w:ascii="Times New Roman" w:hAnsi="Times New Roman" w:cs="Times New Roman"/>
          <w:i w:val="0"/>
          <w:color w:val="FF0000"/>
        </w:rPr>
      </w:pPr>
      <w:r w:rsidRPr="00CC374D">
        <w:rPr>
          <w:rFonts w:ascii="Times New Roman" w:hAnsi="Times New Roman" w:cs="Times New Roman"/>
        </w:rPr>
        <w:t>Согласованы и рекомендованы к использованию в образовательном процессе для обучающихся по направлению подготовки 31.05.01 Лечебное дело</w:t>
      </w:r>
      <w:r w:rsidR="006F38B5">
        <w:rPr>
          <w:rFonts w:ascii="Times New Roman" w:hAnsi="Times New Roman" w:cs="Times New Roman"/>
        </w:rPr>
        <w:t xml:space="preserve"> </w:t>
      </w:r>
      <w:bookmarkStart w:id="0" w:name="_GoBack"/>
      <w:bookmarkEnd w:id="0"/>
      <w:r w:rsidRPr="00CC374D">
        <w:rPr>
          <w:rStyle w:val="ab"/>
          <w:rFonts w:ascii="Times New Roman" w:hAnsi="Times New Roman" w:cs="Times New Roman"/>
          <w:i w:val="0"/>
        </w:rPr>
        <w:t>20</w:t>
      </w:r>
      <w:r w:rsidR="00B86522">
        <w:rPr>
          <w:rStyle w:val="ab"/>
          <w:rFonts w:ascii="Times New Roman" w:hAnsi="Times New Roman" w:cs="Times New Roman"/>
          <w:i w:val="0"/>
        </w:rPr>
        <w:t>2</w:t>
      </w:r>
      <w:r w:rsidR="006F38B5">
        <w:rPr>
          <w:rStyle w:val="ab"/>
          <w:rFonts w:ascii="Times New Roman" w:hAnsi="Times New Roman" w:cs="Times New Roman"/>
          <w:i w:val="0"/>
        </w:rPr>
        <w:t>4</w:t>
      </w:r>
      <w:r w:rsidRPr="00CC374D">
        <w:rPr>
          <w:rStyle w:val="ab"/>
          <w:rFonts w:ascii="Times New Roman" w:hAnsi="Times New Roman" w:cs="Times New Roman"/>
          <w:i w:val="0"/>
        </w:rPr>
        <w:t xml:space="preserve"> года набора очной формы обучения </w:t>
      </w:r>
    </w:p>
    <w:p w:rsidR="00E618B0" w:rsidRPr="00CC374D" w:rsidRDefault="00E618B0" w:rsidP="00E618B0">
      <w:pPr>
        <w:rPr>
          <w:rStyle w:val="ab"/>
          <w:rFonts w:ascii="Times New Roman" w:hAnsi="Times New Roman" w:cs="Times New Roman"/>
          <w:i w:val="0"/>
          <w:color w:val="FF0000"/>
        </w:rPr>
      </w:pPr>
    </w:p>
    <w:p w:rsidR="00E618B0" w:rsidRPr="00CC374D" w:rsidRDefault="00E618B0" w:rsidP="00E618B0">
      <w:pPr>
        <w:rPr>
          <w:rStyle w:val="ab"/>
          <w:rFonts w:ascii="Times New Roman" w:hAnsi="Times New Roman" w:cs="Times New Roman"/>
          <w:i w:val="0"/>
          <w:color w:val="auto"/>
        </w:rPr>
      </w:pPr>
      <w:r w:rsidRPr="00CC374D">
        <w:rPr>
          <w:rStyle w:val="ab"/>
          <w:rFonts w:ascii="Times New Roman" w:hAnsi="Times New Roman" w:cs="Times New Roman"/>
          <w:i w:val="0"/>
        </w:rPr>
        <w:t>Руководитель ОПОП ВО, декан факультета                                                       Никулина  Г.П.</w:t>
      </w:r>
    </w:p>
    <w:p w:rsidR="00E618B0" w:rsidRPr="00CC374D" w:rsidRDefault="00E618B0" w:rsidP="00E618B0">
      <w:pPr>
        <w:rPr>
          <w:rStyle w:val="ab"/>
          <w:rFonts w:ascii="Times New Roman" w:hAnsi="Times New Roman" w:cs="Times New Roman"/>
          <w:i w:val="0"/>
        </w:rPr>
      </w:pPr>
    </w:p>
    <w:p w:rsidR="00E618B0" w:rsidRPr="00CC374D" w:rsidRDefault="00E618B0" w:rsidP="00E618B0">
      <w:pPr>
        <w:rPr>
          <w:rStyle w:val="ab"/>
          <w:rFonts w:ascii="Times New Roman" w:hAnsi="Times New Roman" w:cs="Times New Roman"/>
          <w:i w:val="0"/>
        </w:rPr>
      </w:pPr>
      <w:r w:rsidRPr="00CC374D">
        <w:rPr>
          <w:rStyle w:val="ab"/>
          <w:rFonts w:ascii="Times New Roman" w:hAnsi="Times New Roman" w:cs="Times New Roman"/>
          <w:i w:val="0"/>
        </w:rPr>
        <w:t>Методические указания по дисциплине «Общая хирургия» размещены  в ЭИОС университета  в авторской редакции</w:t>
      </w: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jc w:val="center"/>
        <w:rPr>
          <w:rFonts w:ascii="Times New Roman" w:hAnsi="Times New Roman" w:cs="Times New Roman"/>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E618B0" w:rsidRPr="00CC374D" w:rsidRDefault="00E618B0" w:rsidP="00E618B0">
      <w:pPr>
        <w:ind w:right="567"/>
        <w:jc w:val="both"/>
        <w:rPr>
          <w:rFonts w:ascii="Times New Roman" w:hAnsi="Times New Roman" w:cs="Times New Roman"/>
          <w:b/>
        </w:rPr>
      </w:pPr>
    </w:p>
    <w:p w:rsidR="00F14A26" w:rsidRPr="00DE0475" w:rsidRDefault="00F14A26" w:rsidP="00DE0475">
      <w:pPr>
        <w:pStyle w:val="11"/>
        <w:keepNext/>
        <w:keepLines/>
        <w:shd w:val="clear" w:color="auto" w:fill="auto"/>
        <w:tabs>
          <w:tab w:val="left" w:pos="1418"/>
        </w:tabs>
        <w:spacing w:before="0" w:after="0" w:line="240" w:lineRule="exact"/>
        <w:jc w:val="center"/>
        <w:outlineLvl w:val="9"/>
        <w:rPr>
          <w:sz w:val="24"/>
          <w:szCs w:val="24"/>
        </w:rPr>
      </w:pPr>
      <w:bookmarkStart w:id="1" w:name="bookmark4"/>
      <w:r w:rsidRPr="00CC374D">
        <w:lastRenderedPageBreak/>
        <w:t>1. Цель</w:t>
      </w:r>
      <w:r w:rsidRPr="00DE0475">
        <w:rPr>
          <w:b w:val="0"/>
          <w:sz w:val="24"/>
          <w:szCs w:val="24"/>
        </w:rPr>
        <w:t xml:space="preserve">Вам необходимо овладеть учебной программой данного занятия   и </w:t>
      </w:r>
      <w:r w:rsidR="00DE0475">
        <w:rPr>
          <w:b w:val="0"/>
          <w:sz w:val="24"/>
          <w:szCs w:val="24"/>
        </w:rPr>
        <w:t xml:space="preserve">                                             научиться </w:t>
      </w:r>
      <w:r w:rsidRPr="00DE0475">
        <w:rPr>
          <w:b w:val="0"/>
          <w:sz w:val="24"/>
          <w:szCs w:val="24"/>
        </w:rPr>
        <w:t>применять учебный материал в своей будущей профессии врача</w:t>
      </w:r>
    </w:p>
    <w:p w:rsidR="00F14A26" w:rsidRDefault="00F14A26" w:rsidP="00DE0475">
      <w:pPr>
        <w:pStyle w:val="11"/>
        <w:keepNext/>
        <w:keepLines/>
        <w:shd w:val="clear" w:color="auto" w:fill="auto"/>
        <w:spacing w:before="0" w:after="0" w:line="240" w:lineRule="exact"/>
        <w:ind w:firstLine="1985"/>
        <w:jc w:val="center"/>
        <w:outlineLvl w:val="9"/>
      </w:pPr>
    </w:p>
    <w:p w:rsidR="00F14A26" w:rsidRPr="00DE0475" w:rsidRDefault="00F14A26" w:rsidP="00F14A26">
      <w:pPr>
        <w:pStyle w:val="11"/>
        <w:keepNext/>
        <w:keepLines/>
        <w:shd w:val="clear" w:color="auto" w:fill="auto"/>
        <w:spacing w:before="0" w:after="0" w:line="240" w:lineRule="exact"/>
        <w:outlineLvl w:val="9"/>
        <w:rPr>
          <w:b w:val="0"/>
          <w:sz w:val="24"/>
          <w:szCs w:val="24"/>
        </w:rPr>
      </w:pPr>
      <w:r>
        <w:t>2.</w:t>
      </w:r>
      <w:r w:rsidRPr="00CC374D">
        <w:rPr>
          <w:sz w:val="24"/>
          <w:szCs w:val="24"/>
        </w:rPr>
        <w:t>Учебные</w:t>
      </w:r>
      <w:r w:rsidR="00F05C56">
        <w:rPr>
          <w:sz w:val="24"/>
          <w:szCs w:val="24"/>
        </w:rPr>
        <w:t xml:space="preserve">  </w:t>
      </w:r>
      <w:r w:rsidRPr="00DE0475">
        <w:rPr>
          <w:b w:val="0"/>
          <w:sz w:val="24"/>
          <w:szCs w:val="24"/>
        </w:rPr>
        <w:t>1. Техника выполнения перевязок</w:t>
      </w:r>
    </w:p>
    <w:p w:rsidR="00F14A26" w:rsidRDefault="00F05C56" w:rsidP="00F14A26">
      <w:pPr>
        <w:pStyle w:val="11"/>
        <w:keepNext/>
        <w:keepLines/>
        <w:shd w:val="clear" w:color="auto" w:fill="auto"/>
        <w:spacing w:before="0" w:after="0" w:line="240" w:lineRule="exact"/>
        <w:outlineLvl w:val="9"/>
        <w:rPr>
          <w:sz w:val="24"/>
          <w:szCs w:val="24"/>
        </w:rPr>
      </w:pPr>
      <w:r>
        <w:rPr>
          <w:sz w:val="24"/>
          <w:szCs w:val="24"/>
        </w:rPr>
        <w:t xml:space="preserve">   вопросы</w:t>
      </w:r>
      <w:r w:rsidR="00F14A26">
        <w:rPr>
          <w:sz w:val="24"/>
          <w:szCs w:val="24"/>
        </w:rPr>
        <w:t xml:space="preserve"> </w:t>
      </w:r>
      <w:r>
        <w:rPr>
          <w:sz w:val="24"/>
          <w:szCs w:val="24"/>
        </w:rPr>
        <w:t xml:space="preserve"> </w:t>
      </w:r>
      <w:r w:rsidR="00F14A26" w:rsidRPr="00DE0475">
        <w:rPr>
          <w:b w:val="0"/>
          <w:sz w:val="24"/>
          <w:szCs w:val="24"/>
        </w:rPr>
        <w:t>2.  Манипуляции,  выполняемые при перевязке</w:t>
      </w:r>
    </w:p>
    <w:p w:rsidR="00F14A26" w:rsidRPr="00F77339" w:rsidRDefault="00F05C56" w:rsidP="00F14A26">
      <w:pPr>
        <w:pStyle w:val="11"/>
        <w:keepNext/>
        <w:keepLines/>
        <w:shd w:val="clear" w:color="auto" w:fill="auto"/>
        <w:spacing w:before="0" w:after="0" w:line="240" w:lineRule="exact"/>
        <w:outlineLvl w:val="9"/>
        <w:rPr>
          <w:b w:val="0"/>
          <w:sz w:val="24"/>
          <w:szCs w:val="24"/>
        </w:rPr>
      </w:pPr>
      <w:r>
        <w:rPr>
          <w:b w:val="0"/>
          <w:sz w:val="24"/>
          <w:szCs w:val="24"/>
        </w:rPr>
        <w:t xml:space="preserve">                     3.</w:t>
      </w:r>
      <w:r w:rsidR="00F14A26" w:rsidRPr="00F77339">
        <w:rPr>
          <w:b w:val="0"/>
          <w:sz w:val="24"/>
          <w:szCs w:val="24"/>
        </w:rPr>
        <w:t>Техника наложения повязок на конечности</w:t>
      </w:r>
    </w:p>
    <w:p w:rsidR="00DE0475" w:rsidRDefault="00DE0475" w:rsidP="00F14A26">
      <w:pPr>
        <w:pStyle w:val="11"/>
        <w:keepNext/>
        <w:keepLines/>
        <w:shd w:val="clear" w:color="auto" w:fill="auto"/>
        <w:spacing w:before="0" w:after="0" w:line="240" w:lineRule="exact"/>
        <w:outlineLvl w:val="9"/>
        <w:rPr>
          <w:b w:val="0"/>
        </w:rPr>
      </w:pPr>
    </w:p>
    <w:p w:rsidR="00DE0475" w:rsidRPr="00DE0475" w:rsidRDefault="00DE0475" w:rsidP="00F14A26">
      <w:pPr>
        <w:pStyle w:val="11"/>
        <w:keepNext/>
        <w:keepLines/>
        <w:shd w:val="clear" w:color="auto" w:fill="auto"/>
        <w:spacing w:before="0" w:after="0" w:line="240" w:lineRule="exact"/>
        <w:outlineLvl w:val="9"/>
        <w:rPr>
          <w:sz w:val="24"/>
          <w:szCs w:val="24"/>
        </w:rPr>
      </w:pPr>
    </w:p>
    <w:p w:rsidR="00DE0475" w:rsidRPr="00DE0475" w:rsidRDefault="00DE0475" w:rsidP="00F14A26">
      <w:pPr>
        <w:pStyle w:val="11"/>
        <w:keepNext/>
        <w:keepLines/>
        <w:shd w:val="clear" w:color="auto" w:fill="auto"/>
        <w:spacing w:before="0" w:after="0" w:line="240" w:lineRule="exact"/>
        <w:outlineLvl w:val="9"/>
        <w:rPr>
          <w:sz w:val="24"/>
          <w:szCs w:val="24"/>
        </w:rPr>
      </w:pPr>
      <w:r w:rsidRPr="00DE0475">
        <w:rPr>
          <w:sz w:val="24"/>
          <w:szCs w:val="24"/>
        </w:rPr>
        <w:t>3. Теоретическая часть</w:t>
      </w:r>
    </w:p>
    <w:p w:rsidR="00F14A26" w:rsidRDefault="00F14A26" w:rsidP="00F14A26">
      <w:pPr>
        <w:pStyle w:val="11"/>
        <w:keepNext/>
        <w:keepLines/>
        <w:shd w:val="clear" w:color="auto" w:fill="auto"/>
        <w:spacing w:before="0" w:after="0" w:line="240" w:lineRule="exact"/>
        <w:ind w:firstLine="709"/>
        <w:outlineLvl w:val="9"/>
        <w:rPr>
          <w:color w:val="auto"/>
          <w:sz w:val="24"/>
          <w:szCs w:val="24"/>
        </w:rPr>
      </w:pPr>
    </w:p>
    <w:p w:rsidR="00B322D0" w:rsidRPr="0054093D" w:rsidRDefault="008F08AA" w:rsidP="0054093D">
      <w:pPr>
        <w:pStyle w:val="11"/>
        <w:keepNext/>
        <w:keepLines/>
        <w:shd w:val="clear" w:color="auto" w:fill="auto"/>
        <w:spacing w:before="100" w:beforeAutospacing="1" w:after="100" w:afterAutospacing="1" w:line="240" w:lineRule="auto"/>
        <w:ind w:firstLine="709"/>
        <w:outlineLvl w:val="9"/>
        <w:rPr>
          <w:color w:val="auto"/>
          <w:sz w:val="24"/>
          <w:szCs w:val="24"/>
        </w:rPr>
      </w:pPr>
      <w:r w:rsidRPr="008F08AA">
        <w:rPr>
          <w:color w:val="auto"/>
          <w:sz w:val="24"/>
          <w:szCs w:val="24"/>
        </w:rPr>
        <w:t>Техника выполнения перевязок.</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Наложение повязок обычно производят в перевязочной. Здесь же происходит процесс перевязки.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Под перевязкой понимают лечебно-диагностическую процедуру, заключающуюся в снятии старой повязки, выполнении профилактических, диагностических и лечебных манипуляций в ране и наложении новой повязки. Для выполнения перевязки нужны соответствующие показания.</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Показания</w:t>
      </w:r>
      <w:r>
        <w:rPr>
          <w:b w:val="0"/>
          <w:sz w:val="24"/>
          <w:szCs w:val="24"/>
        </w:rPr>
        <w:t>:</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1. Первые сутки после операции. Необходимость перевязки через сутки после выполнения операции связана с тем, что при наличии любой раны (даже, казалось бы, герметично зашитой) нижние слои марли всегда за первые сутки промокают сукровицей, так как ещё не произошло фибрином краёв раны. Сукровица - хорошая питательная среда для микроорганизмов. Назначение перевязки на первые сутки после операции профилактическое - снятие промокшего</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перевязочного материала и обработка краёв раны антисептиками для предупреждения инфекционных осложнений.</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2. Необходимость выполнения диагностических манипуляций в ране, контроль течения процесса заживления.</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3. Необходимость лечебных манипуляций: снятие швов, удаление дренажа, иссечение некротических тканей, промывание антисептиками, остановка кровотечения, введение лекарственных средств.</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4. Невыполнение повязкой своих функций (иммобилизирующая повязка не обеспечивает неподвижность, гемостатическая повязка не останавливает кровотечение, окклю</w:t>
      </w:r>
      <w:r w:rsidR="00832508">
        <w:rPr>
          <w:b w:val="0"/>
          <w:sz w:val="24"/>
          <w:szCs w:val="24"/>
        </w:rPr>
        <w:t>зионная повязка не создаёт гер</w:t>
      </w:r>
      <w:r w:rsidRPr="0054093D">
        <w:rPr>
          <w:b w:val="0"/>
          <w:sz w:val="24"/>
          <w:szCs w:val="24"/>
        </w:rPr>
        <w:t>метичность и т.д.).</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5. Промокание повязки. Повязка, промокшая раневым отделяемым или кровью, не выполняет своей функции и является проводником для вторичной инфекции.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6. Повязка сместилась с места наложения.</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Снятие повязки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При снятии старой повязки следует исходить из двух основных принципов: минимум неприятны</w:t>
      </w:r>
      <w:r w:rsidR="00832508">
        <w:rPr>
          <w:b w:val="0"/>
          <w:sz w:val="24"/>
          <w:szCs w:val="24"/>
        </w:rPr>
        <w:t>х ощущений для больного и соблю</w:t>
      </w:r>
      <w:r w:rsidRPr="0054093D">
        <w:rPr>
          <w:b w:val="0"/>
          <w:sz w:val="24"/>
          <w:szCs w:val="24"/>
        </w:rPr>
        <w:t>дение норм асептики.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Для безболезненного снятия повязки следует аккуратно отклеивать марлю, придерживая при этом кожу вокруг (при клеевых повязках), не оказывать давления на область раны, не совершать резких движений. При присыхании повязки к обширным ранам в ряде случаев производят её отмачивание растворами антисептиков (3% пероксид водорода, 2-3% борная кислота и пр.).</w:t>
      </w:r>
    </w:p>
    <w:p w:rsidR="0054093D" w:rsidRPr="0054093D" w:rsidRDefault="0054093D" w:rsidP="008540E6">
      <w:pPr>
        <w:pStyle w:val="11"/>
        <w:keepNext/>
        <w:keepLines/>
        <w:spacing w:before="0" w:after="0" w:line="240" w:lineRule="auto"/>
        <w:ind w:firstLine="709"/>
        <w:outlineLvl w:val="9"/>
        <w:rPr>
          <w:sz w:val="24"/>
          <w:szCs w:val="24"/>
        </w:rPr>
      </w:pPr>
      <w:r w:rsidRPr="0054093D">
        <w:rPr>
          <w:b w:val="0"/>
          <w:sz w:val="24"/>
          <w:szCs w:val="24"/>
        </w:rPr>
        <w:lastRenderedPageBreak/>
        <w:t>Снятие верхних нестерильных слоёв повязки (бинт, марля) осуществляют руками в перчатках (все процедуры в перевязочной выполняются в резиновых перчатках!). После этого снять стерильный перевязочный материал, непосредственно контактирующий с раной, так же как и производить все дальнейшие манипуляции с раной, можно только стерильным инструментом. Использованный во время перевязки материал сбрасывают в почкообразный тазик, а после её окончания из тазика - в специальные баки для утилизации, в то время как сам тазик и использованные инструменты помещают в накопитель для дезинфекции.</w:t>
      </w:r>
    </w:p>
    <w:p w:rsidR="0054093D" w:rsidRPr="0054093D" w:rsidRDefault="0054093D" w:rsidP="008540E6">
      <w:pPr>
        <w:pStyle w:val="11"/>
        <w:keepNext/>
        <w:keepLines/>
        <w:spacing w:before="0" w:after="0" w:line="240" w:lineRule="auto"/>
        <w:ind w:firstLine="709"/>
        <w:outlineLvl w:val="9"/>
        <w:rPr>
          <w:i/>
          <w:color w:val="auto"/>
          <w:sz w:val="24"/>
          <w:szCs w:val="24"/>
        </w:rPr>
      </w:pPr>
      <w:r w:rsidRPr="0054093D">
        <w:rPr>
          <w:i/>
          <w:color w:val="auto"/>
          <w:sz w:val="24"/>
          <w:szCs w:val="24"/>
        </w:rPr>
        <w:t xml:space="preserve">2. </w:t>
      </w:r>
      <w:r w:rsidRPr="008F08AA">
        <w:rPr>
          <w:i/>
          <w:color w:val="auto"/>
          <w:sz w:val="24"/>
          <w:szCs w:val="24"/>
        </w:rPr>
        <w:t>Манипуляции, выполняемые при перевязке.</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После снятия старой повязки приступают непосредственно к выполнению манипуляций в ране.</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i/>
          <w:iCs/>
          <w:sz w:val="24"/>
          <w:szCs w:val="24"/>
        </w:rPr>
        <w:t>Профилактика вторичной инфекции</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Обязательный компонент любой перевязки - меры по профилактике её вторичного инфицирования. Для этого края кожи вокруг раны обрабатывают антисептиком. Обычно для этого используют этиловый спирт, спиртовый раствор йода, бриллиантовый зелёный. При этом обработку производят достаточно широко: на 3-5 см от краёв раны с обязательной обработкой всех швов, а также дренажей на протяжении 5 см от поверхности кожи. В некоторых случаях для изоля-ции раны от внешней среды используют специальные клеи (фибриновый клей, коллодий).</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Если назначение перевязки заключается только в профилактике вторичной инфекции, после указ</w:t>
      </w:r>
      <w:r w:rsidR="006F302F">
        <w:rPr>
          <w:b w:val="0"/>
          <w:sz w:val="24"/>
          <w:szCs w:val="24"/>
        </w:rPr>
        <w:t>анной обработки накладывают за</w:t>
      </w:r>
      <w:r w:rsidRPr="0054093D">
        <w:rPr>
          <w:b w:val="0"/>
          <w:sz w:val="24"/>
          <w:szCs w:val="24"/>
        </w:rPr>
        <w:t>щитную асептическую повязку.</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i/>
          <w:iCs/>
          <w:sz w:val="24"/>
          <w:szCs w:val="24"/>
        </w:rPr>
        <w:t>Диагностические манипуляции</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Диагностические манипуляции в ране проводят для контроля течения послеоперационного периода.</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Наиболее часто возникает необходимость оценки выраженности воспалительного процесса в ране. При этом оценивают наличие и распространённость отёка, гиперемии, болезненности, инфильтрации тканей. Пальпацию раны осуществляют осторожно, не касаясь краёв раны.</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Выполнение перевязки особенно важно при наличии у больного в послеоперационном периоде длительной лихорадки и признаков интоксикации, так как эти симптомы могут быть связаны с развитием гнойных осложнений в послеоперационной ране.</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При подозрении на задержку в ране жидкости (серозная жидкость, кровь или гнойный экссудат) возможно проведение инструментальной ревизии раны. Обычно для этого используют пуговчатый зонд, который аккуратно проводят между швами в наиболее подозрительном месте.</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При получении отделяемого в месте введения зонда дальнейшие лечебные действия предпринимают в зависимости от его характера.</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В некоторых случаях вместо зондирования снимают швы и разводят края раны.</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Диагностические мероприятия могут иметь специальную направленность в связи с характером выполненной операции. Так, при пересадке кожи, например, возникает необходимость оценить степень её приживления, наличие некрозов и т.д.</w:t>
      </w:r>
    </w:p>
    <w:p w:rsidR="0054093D" w:rsidRPr="0054093D" w:rsidRDefault="0054093D" w:rsidP="0054093D">
      <w:pPr>
        <w:pStyle w:val="11"/>
        <w:keepNext/>
        <w:keepLines/>
        <w:spacing w:before="100" w:beforeAutospacing="1" w:after="100" w:afterAutospacing="1" w:line="240" w:lineRule="auto"/>
        <w:ind w:firstLine="709"/>
        <w:outlineLvl w:val="9"/>
        <w:rPr>
          <w:b w:val="0"/>
          <w:sz w:val="24"/>
          <w:szCs w:val="24"/>
        </w:rPr>
      </w:pPr>
      <w:r w:rsidRPr="0054093D">
        <w:rPr>
          <w:b w:val="0"/>
          <w:i/>
          <w:iCs/>
          <w:sz w:val="24"/>
          <w:szCs w:val="24"/>
        </w:rPr>
        <w:t>Лечебные манипуляции</w:t>
      </w:r>
    </w:p>
    <w:p w:rsidR="0054093D" w:rsidRPr="0054093D" w:rsidRDefault="0054093D" w:rsidP="008540E6">
      <w:pPr>
        <w:pStyle w:val="11"/>
        <w:keepNext/>
        <w:keepLines/>
        <w:spacing w:before="0" w:after="0" w:line="240" w:lineRule="auto"/>
        <w:ind w:firstLine="709"/>
        <w:outlineLvl w:val="9"/>
        <w:rPr>
          <w:b w:val="0"/>
          <w:sz w:val="24"/>
          <w:szCs w:val="24"/>
        </w:rPr>
      </w:pPr>
      <w:r w:rsidRPr="0054093D">
        <w:rPr>
          <w:b w:val="0"/>
          <w:sz w:val="24"/>
          <w:szCs w:val="24"/>
        </w:rPr>
        <w:t>Лечебные манипуляции могут быть самыми разнообразными, что связано с разным характером раны. Наиболее частыми являются снятие швов, удаление или постановка дренажей, удаление некротизированных тканей, опорожнение серомы или гематомы, разведение краёв раны для оттока гнойного отделяемого, промывание раны, местное применение лекарственных средств (введение антибиотиков в дренажи, введение в рану смоченных лекарственными растворами тампонов и салфеток и т.д.).</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Остановимся лишь на технике </w:t>
      </w:r>
      <w:r w:rsidRPr="0054093D">
        <w:rPr>
          <w:b w:val="0"/>
          <w:i/>
          <w:iCs/>
          <w:sz w:val="24"/>
          <w:szCs w:val="24"/>
        </w:rPr>
        <w:t>снятия швов.</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lastRenderedPageBreak/>
        <w:t>Для снятия швов используют пинцет (лучше анатомический - без зубцов на браншах) и ножницы (или скальпель). После обработки краёв раны антисептиком пинцетом захватывают свободную часть нити с узлом и, придерживая сомкнутыми ножницами кожу, подтягивают её для появления участка нити, находившегося под уровнем кожи. Обычно эта часть нити белая, в отличие от нитей на поверхности, которые за прошедшее после</w:t>
      </w:r>
      <w:r w:rsidR="006F302F">
        <w:rPr>
          <w:b w:val="0"/>
          <w:sz w:val="24"/>
          <w:szCs w:val="24"/>
        </w:rPr>
        <w:t xml:space="preserve"> операции время становятся тём</w:t>
      </w:r>
      <w:r w:rsidRPr="0054093D">
        <w:rPr>
          <w:b w:val="0"/>
          <w:sz w:val="24"/>
          <w:szCs w:val="24"/>
        </w:rPr>
        <w:t>ными за счёт пропитывания сукр</w:t>
      </w:r>
      <w:r w:rsidR="006F302F">
        <w:rPr>
          <w:b w:val="0"/>
          <w:sz w:val="24"/>
          <w:szCs w:val="24"/>
        </w:rPr>
        <w:t>овицей и обработки антисептика</w:t>
      </w:r>
      <w:r w:rsidRPr="0054093D">
        <w:rPr>
          <w:b w:val="0"/>
          <w:sz w:val="24"/>
          <w:szCs w:val="24"/>
        </w:rPr>
        <w:t>ми. Именно на этом уровне нить пересекают, а затем, опять-таки придерживая сомкнутыми ножницами кожу, извлекают всю нить.</w:t>
      </w:r>
    </w:p>
    <w:p w:rsidR="0054093D" w:rsidRPr="0054093D" w:rsidRDefault="0054093D" w:rsidP="006F302F">
      <w:pPr>
        <w:pStyle w:val="11"/>
        <w:keepNext/>
        <w:keepLines/>
        <w:spacing w:before="0" w:after="0" w:line="240" w:lineRule="auto"/>
        <w:ind w:firstLine="709"/>
        <w:outlineLvl w:val="9"/>
        <w:rPr>
          <w:b w:val="0"/>
          <w:sz w:val="24"/>
          <w:szCs w:val="24"/>
        </w:rPr>
      </w:pPr>
      <w:r w:rsidRPr="0054093D">
        <w:rPr>
          <w:b w:val="0"/>
          <w:sz w:val="24"/>
          <w:szCs w:val="24"/>
        </w:rPr>
        <w:t>При подобной технике через раневой канал не проходит часть нити, находившаяся на поверхности кожи и являющаяся поэтому более инфицированной, чем нить внутри. После снятия швов в местах прохождения нитей образуются микродефекты кожи, в связи с чем производят повторную обработку кожи антисептиком и накладывают асептическую повязку на 1 сут. Через сутки после снятия повязки больным разрешают мыться.</w:t>
      </w:r>
    </w:p>
    <w:p w:rsidR="0054093D" w:rsidRPr="0054093D" w:rsidRDefault="0054093D" w:rsidP="006F302F">
      <w:pPr>
        <w:pStyle w:val="11"/>
        <w:keepNext/>
        <w:keepLines/>
        <w:shd w:val="clear" w:color="auto" w:fill="auto"/>
        <w:spacing w:before="0" w:after="0" w:line="240" w:lineRule="auto"/>
        <w:ind w:firstLine="709"/>
        <w:outlineLvl w:val="9"/>
        <w:rPr>
          <w:i/>
          <w:color w:val="auto"/>
          <w:sz w:val="24"/>
          <w:szCs w:val="24"/>
        </w:rPr>
      </w:pPr>
      <w:r w:rsidRPr="0054093D">
        <w:rPr>
          <w:i/>
          <w:color w:val="auto"/>
          <w:sz w:val="24"/>
          <w:szCs w:val="24"/>
        </w:rPr>
        <w:t>3.</w:t>
      </w:r>
      <w:r w:rsidRPr="008F08AA">
        <w:rPr>
          <w:i/>
          <w:color w:val="auto"/>
          <w:sz w:val="24"/>
          <w:szCs w:val="24"/>
        </w:rPr>
        <w:t>Техника наложения повязок на конечности.</w:t>
      </w:r>
    </w:p>
    <w:p w:rsidR="0054093D" w:rsidRPr="0054093D" w:rsidRDefault="0054093D" w:rsidP="006F302F">
      <w:pPr>
        <w:pStyle w:val="11"/>
        <w:keepNext/>
        <w:keepLines/>
        <w:shd w:val="clear" w:color="auto" w:fill="auto"/>
        <w:spacing w:before="0" w:after="0" w:line="240" w:lineRule="auto"/>
        <w:ind w:firstLine="709"/>
        <w:outlineLvl w:val="9"/>
        <w:rPr>
          <w:sz w:val="24"/>
          <w:szCs w:val="24"/>
        </w:rPr>
      </w:pPr>
      <w:r w:rsidRPr="0054093D">
        <w:rPr>
          <w:sz w:val="24"/>
          <w:szCs w:val="24"/>
        </w:rPr>
        <w:t>Повязки на руку</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Их применяют при:</w:t>
      </w:r>
    </w:p>
    <w:p w:rsidR="0054093D" w:rsidRPr="0054093D" w:rsidRDefault="0054093D" w:rsidP="006F302F">
      <w:pPr>
        <w:pStyle w:val="11"/>
        <w:keepNext/>
        <w:keepLines/>
        <w:numPr>
          <w:ilvl w:val="0"/>
          <w:numId w:val="36"/>
        </w:numPr>
        <w:shd w:val="clear" w:color="auto" w:fill="auto"/>
        <w:spacing w:before="0" w:after="0" w:line="240" w:lineRule="auto"/>
        <w:ind w:left="0" w:firstLine="709"/>
        <w:outlineLvl w:val="9"/>
        <w:rPr>
          <w:b w:val="0"/>
          <w:sz w:val="24"/>
          <w:szCs w:val="24"/>
        </w:rPr>
      </w:pPr>
      <w:r w:rsidRPr="0054093D">
        <w:rPr>
          <w:b w:val="0"/>
          <w:sz w:val="24"/>
          <w:szCs w:val="24"/>
        </w:rPr>
        <w:t>гнойно-воспалительных очагах;</w:t>
      </w:r>
    </w:p>
    <w:p w:rsidR="0054093D" w:rsidRPr="0054093D" w:rsidRDefault="0054093D" w:rsidP="006F302F">
      <w:pPr>
        <w:pStyle w:val="11"/>
        <w:keepNext/>
        <w:keepLines/>
        <w:numPr>
          <w:ilvl w:val="0"/>
          <w:numId w:val="36"/>
        </w:numPr>
        <w:shd w:val="clear" w:color="auto" w:fill="auto"/>
        <w:spacing w:before="0" w:after="0" w:line="240" w:lineRule="auto"/>
        <w:ind w:left="0" w:firstLine="709"/>
        <w:outlineLvl w:val="9"/>
        <w:rPr>
          <w:b w:val="0"/>
          <w:sz w:val="24"/>
          <w:szCs w:val="24"/>
        </w:rPr>
      </w:pPr>
      <w:r w:rsidRPr="0054093D">
        <w:rPr>
          <w:b w:val="0"/>
          <w:sz w:val="24"/>
          <w:szCs w:val="24"/>
        </w:rPr>
        <w:t>колото-резанных ранах;</w:t>
      </w:r>
    </w:p>
    <w:p w:rsidR="0054093D" w:rsidRPr="006F302F" w:rsidRDefault="0054093D" w:rsidP="006F302F">
      <w:pPr>
        <w:pStyle w:val="11"/>
        <w:keepNext/>
        <w:keepLines/>
        <w:numPr>
          <w:ilvl w:val="0"/>
          <w:numId w:val="36"/>
        </w:numPr>
        <w:shd w:val="clear" w:color="auto" w:fill="auto"/>
        <w:spacing w:before="0" w:after="0" w:line="240" w:lineRule="auto"/>
        <w:ind w:left="0" w:firstLine="709"/>
        <w:outlineLvl w:val="9"/>
        <w:rPr>
          <w:b w:val="0"/>
          <w:sz w:val="24"/>
          <w:szCs w:val="24"/>
        </w:rPr>
      </w:pPr>
      <w:r w:rsidRPr="0054093D">
        <w:rPr>
          <w:b w:val="0"/>
          <w:sz w:val="24"/>
          <w:szCs w:val="24"/>
        </w:rPr>
        <w:t>костно-травматических повреждениях, в случаях оказания первой помощи.</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Техника выполнения:</w:t>
      </w:r>
    </w:p>
    <w:p w:rsidR="0054093D" w:rsidRPr="0054093D" w:rsidRDefault="0054093D" w:rsidP="006F302F">
      <w:pPr>
        <w:pStyle w:val="11"/>
        <w:keepNext/>
        <w:keepLines/>
        <w:numPr>
          <w:ilvl w:val="0"/>
          <w:numId w:val="37"/>
        </w:numPr>
        <w:shd w:val="clear" w:color="auto" w:fill="auto"/>
        <w:spacing w:before="0" w:after="0" w:line="240" w:lineRule="auto"/>
        <w:ind w:left="0" w:firstLine="709"/>
        <w:outlineLvl w:val="9"/>
        <w:rPr>
          <w:b w:val="0"/>
          <w:sz w:val="24"/>
          <w:szCs w:val="24"/>
        </w:rPr>
      </w:pPr>
      <w:r w:rsidRPr="0054093D">
        <w:rPr>
          <w:b w:val="0"/>
          <w:sz w:val="24"/>
          <w:szCs w:val="24"/>
        </w:rPr>
        <w:t>вокруг запястья делают два оборота;</w:t>
      </w:r>
    </w:p>
    <w:p w:rsidR="0054093D" w:rsidRPr="0054093D" w:rsidRDefault="0054093D" w:rsidP="0054093D">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косо по направлению к фаланге, по тыльной поверхности кисти;</w:t>
      </w:r>
    </w:p>
    <w:p w:rsidR="0054093D" w:rsidRPr="0054093D" w:rsidRDefault="0054093D" w:rsidP="0054093D">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спиралевидно накладывают бинт на палец до его основания;</w:t>
      </w:r>
    </w:p>
    <w:p w:rsidR="0054093D" w:rsidRPr="0054093D" w:rsidRDefault="0054093D" w:rsidP="0054093D">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переходят в косом направлении на запястье;</w:t>
      </w:r>
    </w:p>
    <w:p w:rsidR="0054093D" w:rsidRPr="006F302F" w:rsidRDefault="0054093D" w:rsidP="006F302F">
      <w:pPr>
        <w:pStyle w:val="11"/>
        <w:keepNext/>
        <w:keepLines/>
        <w:numPr>
          <w:ilvl w:val="0"/>
          <w:numId w:val="37"/>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Два тура. Узел.</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Повязка на предплечье и локоть</w:t>
      </w:r>
      <w:r w:rsidRPr="0054093D">
        <w:rPr>
          <w:b w:val="0"/>
          <w:sz w:val="24"/>
          <w:szCs w:val="24"/>
        </w:rPr>
        <w:br/>
        <w:t>Применяется при:</w:t>
      </w:r>
    </w:p>
    <w:p w:rsidR="0054093D" w:rsidRPr="0054093D" w:rsidRDefault="0054093D" w:rsidP="006F302F">
      <w:pPr>
        <w:pStyle w:val="11"/>
        <w:keepNext/>
        <w:keepLines/>
        <w:numPr>
          <w:ilvl w:val="0"/>
          <w:numId w:val="38"/>
        </w:numPr>
        <w:shd w:val="clear" w:color="auto" w:fill="auto"/>
        <w:spacing w:before="0" w:after="0" w:line="240" w:lineRule="auto"/>
        <w:ind w:left="0" w:firstLine="709"/>
        <w:outlineLvl w:val="9"/>
        <w:rPr>
          <w:b w:val="0"/>
          <w:sz w:val="24"/>
          <w:szCs w:val="24"/>
        </w:rPr>
      </w:pPr>
      <w:r w:rsidRPr="0054093D">
        <w:rPr>
          <w:b w:val="0"/>
          <w:sz w:val="24"/>
          <w:szCs w:val="24"/>
        </w:rPr>
        <w:t>линейных ранах;</w:t>
      </w:r>
    </w:p>
    <w:p w:rsidR="0054093D" w:rsidRPr="008540E6" w:rsidRDefault="0054093D" w:rsidP="008540E6">
      <w:pPr>
        <w:pStyle w:val="11"/>
        <w:keepNext/>
        <w:keepLines/>
        <w:numPr>
          <w:ilvl w:val="0"/>
          <w:numId w:val="38"/>
        </w:numPr>
        <w:shd w:val="clear" w:color="auto" w:fill="auto"/>
        <w:spacing w:before="0" w:after="0" w:line="240" w:lineRule="auto"/>
        <w:ind w:left="0" w:firstLine="709"/>
        <w:outlineLvl w:val="9"/>
        <w:rPr>
          <w:b w:val="0"/>
          <w:sz w:val="24"/>
          <w:szCs w:val="24"/>
        </w:rPr>
      </w:pPr>
      <w:r w:rsidRPr="0054093D">
        <w:rPr>
          <w:b w:val="0"/>
          <w:sz w:val="24"/>
          <w:szCs w:val="24"/>
        </w:rPr>
        <w:t>гнойно-очаговых поражениях</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Техника ее выполнения:</w:t>
      </w:r>
    </w:p>
    <w:p w:rsidR="0054093D" w:rsidRPr="0054093D" w:rsidRDefault="0054093D" w:rsidP="006F302F">
      <w:pPr>
        <w:pStyle w:val="11"/>
        <w:keepNext/>
        <w:keepLines/>
        <w:numPr>
          <w:ilvl w:val="0"/>
          <w:numId w:val="39"/>
        </w:numPr>
        <w:shd w:val="clear" w:color="auto" w:fill="auto"/>
        <w:spacing w:before="0" w:after="0" w:line="240" w:lineRule="auto"/>
        <w:ind w:left="0" w:firstLine="709"/>
        <w:outlineLvl w:val="9"/>
        <w:rPr>
          <w:b w:val="0"/>
          <w:sz w:val="24"/>
          <w:szCs w:val="24"/>
        </w:rPr>
      </w:pPr>
      <w:r w:rsidRPr="0054093D">
        <w:rPr>
          <w:b w:val="0"/>
          <w:sz w:val="24"/>
          <w:szCs w:val="24"/>
        </w:rPr>
        <w:t>два оборота для фиксации;</w:t>
      </w:r>
    </w:p>
    <w:p w:rsidR="0054093D" w:rsidRPr="0054093D" w:rsidRDefault="0054093D" w:rsidP="0054093D">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бинт ведут в косом направлении вверх, при этом нижний край бинта прижимают большим пальцем;</w:t>
      </w:r>
    </w:p>
    <w:p w:rsidR="0054093D" w:rsidRPr="0054093D" w:rsidRDefault="0054093D" w:rsidP="0054093D">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раскрыв немного бинт, верхний край перегибают по направлению к себе;</w:t>
      </w:r>
    </w:p>
    <w:p w:rsidR="0054093D" w:rsidRPr="0054093D" w:rsidRDefault="0054093D" w:rsidP="0054093D">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выполнив нужное количество раз, заканчивают закрепляющими турами;</w:t>
      </w:r>
    </w:p>
    <w:p w:rsidR="0054093D" w:rsidRPr="006F302F" w:rsidRDefault="0054093D" w:rsidP="006F302F">
      <w:pPr>
        <w:pStyle w:val="11"/>
        <w:keepNext/>
        <w:keepLines/>
        <w:numPr>
          <w:ilvl w:val="0"/>
          <w:numId w:val="39"/>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узел.</w:t>
      </w:r>
    </w:p>
    <w:p w:rsidR="006F302F"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Повязка Дезо </w:t>
      </w:r>
      <w:r w:rsidRPr="0054093D">
        <w:rPr>
          <w:b w:val="0"/>
          <w:sz w:val="24"/>
          <w:szCs w:val="24"/>
        </w:rPr>
        <w:t xml:space="preserve">необходима при временной иммобилизации верхней конечности в качестве оказания первой помощи. </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И накладывается так:</w:t>
      </w:r>
    </w:p>
    <w:p w:rsidR="0054093D" w:rsidRPr="0054093D" w:rsidRDefault="0054093D" w:rsidP="006F302F">
      <w:pPr>
        <w:pStyle w:val="11"/>
        <w:keepNext/>
        <w:keepLines/>
        <w:numPr>
          <w:ilvl w:val="0"/>
          <w:numId w:val="40"/>
        </w:numPr>
        <w:shd w:val="clear" w:color="auto" w:fill="auto"/>
        <w:spacing w:before="0" w:after="0" w:line="240" w:lineRule="auto"/>
        <w:ind w:left="0" w:firstLine="709"/>
        <w:outlineLvl w:val="9"/>
        <w:rPr>
          <w:b w:val="0"/>
          <w:sz w:val="24"/>
          <w:szCs w:val="24"/>
        </w:rPr>
      </w:pPr>
      <w:r w:rsidRPr="0054093D">
        <w:rPr>
          <w:b w:val="0"/>
          <w:sz w:val="24"/>
          <w:szCs w:val="24"/>
        </w:rPr>
        <w:t>в подмышечную впадину подкладывают ватно-марлевую подушку;</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руке придают физиологическое положение, прижимают к туловищу;</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бинтом выполняют несколько туров вокруг туловища и руки;</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со стороны здоровой руки из подмышечной впадины по вентральной поверхности продолжают косо вверх к надплечью больной руки;</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по задней поверхности плечевой кости вниз, под локтевой сустав больной руки;</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обогнув его, делают полуоборот вокруг туловища;</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t>на поверхности спины, бинт направляют к надплечью больной руки, перекидывают через него и опускают до локтевого сустава;</w:t>
      </w:r>
    </w:p>
    <w:p w:rsidR="0054093D" w:rsidRPr="0054093D" w:rsidRDefault="0054093D" w:rsidP="0054093D">
      <w:pPr>
        <w:pStyle w:val="11"/>
        <w:keepNext/>
        <w:keepLines/>
        <w:numPr>
          <w:ilvl w:val="0"/>
          <w:numId w:val="40"/>
        </w:numPr>
        <w:shd w:val="clear" w:color="auto" w:fill="auto"/>
        <w:spacing w:before="100" w:beforeAutospacing="1" w:after="100" w:afterAutospacing="1" w:line="240" w:lineRule="auto"/>
        <w:ind w:left="0" w:firstLine="709"/>
        <w:outlineLvl w:val="9"/>
        <w:rPr>
          <w:b w:val="0"/>
          <w:sz w:val="24"/>
          <w:szCs w:val="24"/>
        </w:rPr>
      </w:pPr>
      <w:r w:rsidRPr="0054093D">
        <w:rPr>
          <w:b w:val="0"/>
          <w:sz w:val="24"/>
          <w:szCs w:val="24"/>
        </w:rPr>
        <w:lastRenderedPageBreak/>
        <w:t>обогнув снизу предплечье, ведут по спине через подмышечную впадину со стороны здоровой руки;</w:t>
      </w:r>
    </w:p>
    <w:p w:rsidR="0054093D" w:rsidRPr="0054093D" w:rsidRDefault="0054093D" w:rsidP="006F302F">
      <w:pPr>
        <w:pStyle w:val="11"/>
        <w:keepNext/>
        <w:keepLines/>
        <w:numPr>
          <w:ilvl w:val="0"/>
          <w:numId w:val="40"/>
        </w:numPr>
        <w:shd w:val="clear" w:color="auto" w:fill="auto"/>
        <w:spacing w:before="0" w:after="0" w:line="240" w:lineRule="auto"/>
        <w:ind w:left="0" w:firstLine="709"/>
        <w:outlineLvl w:val="9"/>
        <w:rPr>
          <w:b w:val="0"/>
          <w:sz w:val="24"/>
          <w:szCs w:val="24"/>
        </w:rPr>
      </w:pPr>
      <w:r w:rsidRPr="0054093D">
        <w:rPr>
          <w:b w:val="0"/>
          <w:sz w:val="24"/>
          <w:szCs w:val="24"/>
        </w:rPr>
        <w:t>повторяя цикл до достижения нужного результата, заканчивают все теми же фиксирующими турами и узлом.</w:t>
      </w:r>
    </w:p>
    <w:p w:rsidR="0054093D" w:rsidRPr="0054093D" w:rsidRDefault="0054093D" w:rsidP="006F302F">
      <w:pPr>
        <w:pStyle w:val="11"/>
        <w:keepNext/>
        <w:keepLines/>
        <w:shd w:val="clear" w:color="auto" w:fill="auto"/>
        <w:spacing w:before="0" w:after="0" w:line="240" w:lineRule="auto"/>
        <w:ind w:firstLine="709"/>
        <w:outlineLvl w:val="9"/>
        <w:rPr>
          <w:sz w:val="24"/>
          <w:szCs w:val="24"/>
        </w:rPr>
      </w:pPr>
      <w:r w:rsidRPr="0054093D">
        <w:rPr>
          <w:sz w:val="24"/>
          <w:szCs w:val="24"/>
        </w:rPr>
        <w:t>Повязки на ногу</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Спиральная повязка большого пальца стопы применяется при:</w:t>
      </w:r>
    </w:p>
    <w:p w:rsidR="0054093D" w:rsidRPr="0054093D" w:rsidRDefault="0054093D" w:rsidP="006F302F">
      <w:pPr>
        <w:pStyle w:val="11"/>
        <w:keepNext/>
        <w:keepLines/>
        <w:numPr>
          <w:ilvl w:val="0"/>
          <w:numId w:val="41"/>
        </w:numPr>
        <w:shd w:val="clear" w:color="auto" w:fill="auto"/>
        <w:spacing w:before="0" w:after="0" w:line="240" w:lineRule="auto"/>
        <w:ind w:left="0" w:firstLine="709"/>
        <w:outlineLvl w:val="9"/>
        <w:rPr>
          <w:b w:val="0"/>
          <w:sz w:val="24"/>
          <w:szCs w:val="24"/>
        </w:rPr>
      </w:pPr>
      <w:r w:rsidRPr="0054093D">
        <w:rPr>
          <w:b w:val="0"/>
          <w:sz w:val="24"/>
          <w:szCs w:val="24"/>
        </w:rPr>
        <w:t>воспалительных очагах мягких тканей;</w:t>
      </w:r>
    </w:p>
    <w:p w:rsidR="0054093D" w:rsidRPr="0054093D" w:rsidRDefault="0054093D" w:rsidP="006F302F">
      <w:pPr>
        <w:pStyle w:val="11"/>
        <w:keepNext/>
        <w:keepLines/>
        <w:numPr>
          <w:ilvl w:val="0"/>
          <w:numId w:val="41"/>
        </w:numPr>
        <w:shd w:val="clear" w:color="auto" w:fill="auto"/>
        <w:spacing w:before="0" w:after="0" w:line="240" w:lineRule="auto"/>
        <w:ind w:left="0" w:firstLine="709"/>
        <w:outlineLvl w:val="9"/>
        <w:rPr>
          <w:b w:val="0"/>
          <w:sz w:val="24"/>
          <w:szCs w:val="24"/>
        </w:rPr>
      </w:pPr>
      <w:r w:rsidRPr="0054093D">
        <w:rPr>
          <w:b w:val="0"/>
          <w:sz w:val="24"/>
          <w:szCs w:val="24"/>
        </w:rPr>
        <w:t>временной иммобилизации в случае костно-травматического повреждения.</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Восьмиобразная повязка голеностопного сустава</w:t>
      </w:r>
      <w:r w:rsidRPr="0054093D">
        <w:rPr>
          <w:b w:val="0"/>
          <w:sz w:val="24"/>
          <w:szCs w:val="24"/>
        </w:rPr>
        <w:t> применима при:</w:t>
      </w:r>
    </w:p>
    <w:p w:rsidR="0054093D" w:rsidRPr="0054093D" w:rsidRDefault="0054093D" w:rsidP="006F302F">
      <w:pPr>
        <w:pStyle w:val="11"/>
        <w:keepNext/>
        <w:keepLines/>
        <w:numPr>
          <w:ilvl w:val="0"/>
          <w:numId w:val="42"/>
        </w:numPr>
        <w:shd w:val="clear" w:color="auto" w:fill="auto"/>
        <w:spacing w:before="0" w:after="0" w:line="240" w:lineRule="auto"/>
        <w:ind w:left="0" w:firstLine="709"/>
        <w:outlineLvl w:val="9"/>
        <w:rPr>
          <w:b w:val="0"/>
          <w:sz w:val="24"/>
          <w:szCs w:val="24"/>
        </w:rPr>
      </w:pPr>
      <w:r w:rsidRPr="0054093D">
        <w:rPr>
          <w:b w:val="0"/>
          <w:sz w:val="24"/>
          <w:szCs w:val="24"/>
        </w:rPr>
        <w:t>растяжениях связочного аппарата;</w:t>
      </w:r>
    </w:p>
    <w:p w:rsidR="0054093D" w:rsidRPr="0054093D" w:rsidRDefault="0054093D" w:rsidP="006F302F">
      <w:pPr>
        <w:pStyle w:val="11"/>
        <w:keepNext/>
        <w:keepLines/>
        <w:numPr>
          <w:ilvl w:val="0"/>
          <w:numId w:val="42"/>
        </w:numPr>
        <w:shd w:val="clear" w:color="auto" w:fill="auto"/>
        <w:spacing w:before="0" w:after="0" w:line="240" w:lineRule="auto"/>
        <w:ind w:left="0" w:firstLine="709"/>
        <w:outlineLvl w:val="9"/>
        <w:rPr>
          <w:b w:val="0"/>
          <w:sz w:val="24"/>
          <w:szCs w:val="24"/>
        </w:rPr>
      </w:pPr>
      <w:r w:rsidRPr="0054093D">
        <w:rPr>
          <w:b w:val="0"/>
          <w:sz w:val="24"/>
          <w:szCs w:val="24"/>
        </w:rPr>
        <w:t>при воспалительных поражениях;</w:t>
      </w:r>
    </w:p>
    <w:p w:rsidR="0054093D" w:rsidRPr="0054093D" w:rsidRDefault="0054093D" w:rsidP="006F302F">
      <w:pPr>
        <w:pStyle w:val="11"/>
        <w:keepNext/>
        <w:keepLines/>
        <w:numPr>
          <w:ilvl w:val="0"/>
          <w:numId w:val="42"/>
        </w:numPr>
        <w:shd w:val="clear" w:color="auto" w:fill="auto"/>
        <w:spacing w:before="0" w:after="0" w:line="240" w:lineRule="auto"/>
        <w:ind w:left="0" w:firstLine="709"/>
        <w:outlineLvl w:val="9"/>
        <w:rPr>
          <w:b w:val="0"/>
          <w:sz w:val="24"/>
          <w:szCs w:val="24"/>
        </w:rPr>
      </w:pPr>
      <w:r w:rsidRPr="0054093D">
        <w:rPr>
          <w:b w:val="0"/>
          <w:sz w:val="24"/>
          <w:szCs w:val="24"/>
        </w:rPr>
        <w:t>при костно-травматических повреждениях для жесткой фиксации.</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sz w:val="24"/>
          <w:szCs w:val="24"/>
        </w:rPr>
        <w:t>Техника наложения:</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выше лодыжки делают несколько круговых оборотов;</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косо по тыльной поверхности стопы спускаются вниз;</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вокруг споты делают один тур, и возвращают к лодыжке по тылу стопы, перекрещивая предыдущий ход;</w:t>
      </w:r>
    </w:p>
    <w:p w:rsidR="0054093D" w:rsidRPr="0054093D" w:rsidRDefault="0054093D" w:rsidP="006F302F">
      <w:pPr>
        <w:pStyle w:val="11"/>
        <w:keepNext/>
        <w:keepLines/>
        <w:numPr>
          <w:ilvl w:val="0"/>
          <w:numId w:val="43"/>
        </w:numPr>
        <w:shd w:val="clear" w:color="auto" w:fill="auto"/>
        <w:spacing w:before="0" w:after="0" w:line="240" w:lineRule="auto"/>
        <w:ind w:left="0" w:firstLine="709"/>
        <w:outlineLvl w:val="9"/>
        <w:rPr>
          <w:b w:val="0"/>
          <w:sz w:val="24"/>
          <w:szCs w:val="24"/>
        </w:rPr>
      </w:pPr>
      <w:r w:rsidRPr="0054093D">
        <w:rPr>
          <w:b w:val="0"/>
          <w:sz w:val="24"/>
          <w:szCs w:val="24"/>
        </w:rPr>
        <w:t>закрепляют двумя оборотами и завязывают узел.</w:t>
      </w:r>
    </w:p>
    <w:p w:rsidR="0054093D" w:rsidRPr="0054093D" w:rsidRDefault="0054093D" w:rsidP="006F302F">
      <w:pPr>
        <w:pStyle w:val="11"/>
        <w:keepNext/>
        <w:keepLines/>
        <w:shd w:val="clear" w:color="auto" w:fill="auto"/>
        <w:spacing w:before="0" w:after="0" w:line="240" w:lineRule="auto"/>
        <w:ind w:firstLine="709"/>
        <w:outlineLvl w:val="9"/>
        <w:rPr>
          <w:b w:val="0"/>
          <w:sz w:val="24"/>
          <w:szCs w:val="24"/>
        </w:rPr>
      </w:pPr>
      <w:r w:rsidRPr="0054093D">
        <w:rPr>
          <w:b w:val="0"/>
          <w:i/>
          <w:iCs/>
          <w:sz w:val="24"/>
          <w:szCs w:val="24"/>
        </w:rPr>
        <w:t>Черепашья повязка на колено</w:t>
      </w:r>
      <w:r w:rsidRPr="0054093D">
        <w:rPr>
          <w:b w:val="0"/>
          <w:sz w:val="24"/>
          <w:szCs w:val="24"/>
        </w:rPr>
        <w:t> необходима при тех же ситуациях что и при повреждении голеностопного сустава, однако накладывается несколько иначе:</w:t>
      </w:r>
    </w:p>
    <w:p w:rsidR="0054093D" w:rsidRPr="0054093D" w:rsidRDefault="0054093D" w:rsidP="006F302F">
      <w:pPr>
        <w:pStyle w:val="11"/>
        <w:keepNext/>
        <w:keepLines/>
        <w:numPr>
          <w:ilvl w:val="0"/>
          <w:numId w:val="44"/>
        </w:numPr>
        <w:shd w:val="clear" w:color="auto" w:fill="auto"/>
        <w:spacing w:before="0" w:after="0" w:line="240" w:lineRule="auto"/>
        <w:ind w:left="0" w:firstLine="709"/>
        <w:outlineLvl w:val="9"/>
        <w:rPr>
          <w:b w:val="0"/>
          <w:sz w:val="24"/>
          <w:szCs w:val="24"/>
        </w:rPr>
      </w:pPr>
      <w:r w:rsidRPr="0054093D">
        <w:rPr>
          <w:b w:val="0"/>
          <w:sz w:val="24"/>
          <w:szCs w:val="24"/>
        </w:rPr>
        <w:t>коленному суставу придают несколько согнутое положение;</w:t>
      </w:r>
    </w:p>
    <w:p w:rsidR="0054093D" w:rsidRPr="0054093D" w:rsidRDefault="0054093D" w:rsidP="006F302F">
      <w:pPr>
        <w:pStyle w:val="11"/>
        <w:keepNext/>
        <w:keepLines/>
        <w:numPr>
          <w:ilvl w:val="0"/>
          <w:numId w:val="44"/>
        </w:numPr>
        <w:shd w:val="clear" w:color="auto" w:fill="auto"/>
        <w:spacing w:before="0" w:after="0" w:line="240" w:lineRule="auto"/>
        <w:ind w:left="0" w:firstLine="709"/>
        <w:outlineLvl w:val="9"/>
        <w:rPr>
          <w:b w:val="0"/>
          <w:sz w:val="24"/>
          <w:szCs w:val="24"/>
        </w:rPr>
      </w:pPr>
      <w:r w:rsidRPr="0054093D">
        <w:rPr>
          <w:b w:val="0"/>
          <w:sz w:val="24"/>
          <w:szCs w:val="24"/>
        </w:rPr>
        <w:t>выполнив круговой тур через надколенник, последующие обороты бинта делают то выше, то ниже надколенника.</w:t>
      </w:r>
    </w:p>
    <w:p w:rsidR="006F302F" w:rsidRDefault="006F302F" w:rsidP="00133C9B">
      <w:pPr>
        <w:pStyle w:val="11"/>
        <w:keepNext/>
        <w:keepLines/>
        <w:shd w:val="clear" w:color="auto" w:fill="auto"/>
        <w:spacing w:before="100" w:beforeAutospacing="1" w:after="100" w:afterAutospacing="1" w:line="240" w:lineRule="auto"/>
        <w:ind w:firstLine="709"/>
        <w:jc w:val="right"/>
        <w:outlineLvl w:val="9"/>
        <w:rPr>
          <w:sz w:val="24"/>
          <w:szCs w:val="24"/>
        </w:rPr>
      </w:pPr>
    </w:p>
    <w:p w:rsidR="006F302F" w:rsidRDefault="006F302F" w:rsidP="00133C9B">
      <w:pPr>
        <w:pStyle w:val="11"/>
        <w:keepNext/>
        <w:keepLines/>
        <w:shd w:val="clear" w:color="auto" w:fill="auto"/>
        <w:spacing w:before="100" w:beforeAutospacing="1" w:after="100" w:afterAutospacing="1" w:line="240" w:lineRule="auto"/>
        <w:ind w:firstLine="709"/>
        <w:jc w:val="right"/>
        <w:outlineLvl w:val="9"/>
        <w:rPr>
          <w:sz w:val="24"/>
          <w:szCs w:val="24"/>
        </w:rPr>
      </w:pPr>
    </w:p>
    <w:p w:rsidR="006F302F" w:rsidRDefault="006F302F" w:rsidP="00133C9B">
      <w:pPr>
        <w:pStyle w:val="11"/>
        <w:keepNext/>
        <w:keepLines/>
        <w:shd w:val="clear" w:color="auto" w:fill="auto"/>
        <w:spacing w:before="100" w:beforeAutospacing="1" w:after="100" w:afterAutospacing="1" w:line="240" w:lineRule="auto"/>
        <w:ind w:firstLine="709"/>
        <w:jc w:val="right"/>
        <w:outlineLvl w:val="9"/>
        <w:rPr>
          <w:sz w:val="24"/>
          <w:szCs w:val="24"/>
        </w:rPr>
      </w:pPr>
    </w:p>
    <w:p w:rsidR="006F302F" w:rsidRDefault="006F302F" w:rsidP="00133C9B">
      <w:pPr>
        <w:pStyle w:val="11"/>
        <w:keepNext/>
        <w:keepLines/>
        <w:shd w:val="clear" w:color="auto" w:fill="auto"/>
        <w:spacing w:before="100" w:beforeAutospacing="1" w:after="100" w:afterAutospacing="1" w:line="240" w:lineRule="auto"/>
        <w:ind w:firstLine="709"/>
        <w:jc w:val="right"/>
        <w:outlineLvl w:val="9"/>
        <w:rPr>
          <w:sz w:val="24"/>
          <w:szCs w:val="24"/>
        </w:rPr>
      </w:pPr>
    </w:p>
    <w:p w:rsidR="006F302F" w:rsidRDefault="006F302F" w:rsidP="00133C9B">
      <w:pPr>
        <w:pStyle w:val="11"/>
        <w:keepNext/>
        <w:keepLines/>
        <w:shd w:val="clear" w:color="auto" w:fill="auto"/>
        <w:spacing w:before="100" w:beforeAutospacing="1" w:after="100" w:afterAutospacing="1" w:line="240" w:lineRule="auto"/>
        <w:ind w:firstLine="709"/>
        <w:jc w:val="right"/>
        <w:outlineLvl w:val="9"/>
        <w:rPr>
          <w:sz w:val="24"/>
          <w:szCs w:val="24"/>
        </w:rPr>
      </w:pPr>
    </w:p>
    <w:p w:rsidR="006F302F" w:rsidRDefault="006F302F" w:rsidP="00133C9B">
      <w:pPr>
        <w:pStyle w:val="11"/>
        <w:keepNext/>
        <w:keepLines/>
        <w:shd w:val="clear" w:color="auto" w:fill="auto"/>
        <w:spacing w:before="100" w:beforeAutospacing="1" w:after="100" w:afterAutospacing="1" w:line="240" w:lineRule="auto"/>
        <w:ind w:firstLine="709"/>
        <w:jc w:val="right"/>
        <w:outlineLvl w:val="9"/>
        <w:rPr>
          <w:sz w:val="24"/>
          <w:szCs w:val="24"/>
        </w:rPr>
      </w:pPr>
    </w:p>
    <w:p w:rsidR="006F302F" w:rsidRDefault="006F302F" w:rsidP="00133C9B">
      <w:pPr>
        <w:pStyle w:val="11"/>
        <w:keepNext/>
        <w:keepLines/>
        <w:shd w:val="clear" w:color="auto" w:fill="auto"/>
        <w:spacing w:before="100" w:beforeAutospacing="1" w:after="100" w:afterAutospacing="1"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8540E6" w:rsidRDefault="008540E6" w:rsidP="006F302F">
      <w:pPr>
        <w:pStyle w:val="11"/>
        <w:keepNext/>
        <w:keepLines/>
        <w:shd w:val="clear" w:color="auto" w:fill="auto"/>
        <w:spacing w:before="0" w:after="0" w:line="240" w:lineRule="auto"/>
        <w:ind w:firstLine="709"/>
        <w:jc w:val="right"/>
        <w:outlineLvl w:val="9"/>
        <w:rPr>
          <w:sz w:val="24"/>
          <w:szCs w:val="24"/>
        </w:rPr>
      </w:pPr>
    </w:p>
    <w:p w:rsidR="00F113CB" w:rsidRPr="00DD335C" w:rsidRDefault="006B76B9" w:rsidP="006B76B9">
      <w:pPr>
        <w:pStyle w:val="11"/>
        <w:keepNext/>
        <w:keepLines/>
        <w:shd w:val="clear" w:color="auto" w:fill="auto"/>
        <w:spacing w:before="100" w:beforeAutospacing="1" w:after="100" w:afterAutospacing="1" w:line="240" w:lineRule="auto"/>
        <w:ind w:firstLine="709"/>
        <w:outlineLvl w:val="9"/>
        <w:rPr>
          <w:sz w:val="24"/>
          <w:szCs w:val="24"/>
        </w:rPr>
      </w:pPr>
      <w:r>
        <w:rPr>
          <w:color w:val="auto"/>
          <w:sz w:val="24"/>
          <w:szCs w:val="24"/>
        </w:rPr>
        <w:t xml:space="preserve">Задание 1    </w:t>
      </w:r>
      <w:r w:rsidR="00684F81" w:rsidRPr="00DD335C">
        <w:rPr>
          <w:sz w:val="24"/>
          <w:szCs w:val="24"/>
        </w:rPr>
        <w:t>Ситуационные задачи.</w:t>
      </w:r>
      <w:bookmarkEnd w:id="1"/>
    </w:p>
    <w:p w:rsidR="00DD335C" w:rsidRPr="0054093D" w:rsidRDefault="00684F81" w:rsidP="0054093D">
      <w:pPr>
        <w:pStyle w:val="1"/>
        <w:numPr>
          <w:ilvl w:val="0"/>
          <w:numId w:val="14"/>
        </w:numPr>
        <w:shd w:val="clear" w:color="auto" w:fill="auto"/>
        <w:spacing w:after="0" w:line="240" w:lineRule="auto"/>
        <w:ind w:left="0" w:right="20" w:firstLine="709"/>
        <w:jc w:val="left"/>
        <w:rPr>
          <w:sz w:val="24"/>
          <w:szCs w:val="24"/>
        </w:rPr>
      </w:pPr>
      <w:r w:rsidRPr="00DD335C">
        <w:rPr>
          <w:sz w:val="24"/>
          <w:szCs w:val="24"/>
        </w:rPr>
        <w:t>Больной А., 46 л., предъявляет жалобы на боль в левой ключице. Час назад-упал с велосипеда, ударился левой ключицей о бордюр дороги. В области левой ключицы имеется припухлость, резкая болезненность, крепитация. Диагностирован перелом ключицы. Какую повязку необходимо наложить пострадавшему? Ответ:Повязку Дезо.</w:t>
      </w:r>
    </w:p>
    <w:p w:rsidR="00DD335C" w:rsidRPr="00DD335C" w:rsidRDefault="00DD335C" w:rsidP="0054093D">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Д., 33 л., жалуется на боли в левом локтевом суставе. Два часа назад на работе ударился левым локтевым суставом об острый металлический предмет. В области левого локтевого сустава ушибленная рана 1*2 см, кровотечение капиллярное. Какую повязку необходимо наложить пострадавшему?</w:t>
      </w:r>
      <w:r w:rsidRPr="00DD335C">
        <w:tab/>
        <w:t>Ответ: черепашью на локтевой сустав.</w:t>
      </w:r>
    </w:p>
    <w:p w:rsidR="00DD335C" w:rsidRPr="00DD335C" w:rsidRDefault="00DD335C" w:rsidP="00133C9B">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Ж., 60 л., получил травму правого плеча. Жалуется на боли в правом плечевом суставе, отсутствие в нем движений. При обследовании обнаружен вывих плеча. Вывих вправлен по Кохеру. Какую повязку можно наложить больному в данном случае для иммобилизации правой верхней конечности?</w:t>
      </w:r>
      <w:r w:rsidRPr="00DD335C">
        <w:tab/>
        <w:t>Ответ: повязку Вельпо.</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Больная З., 57л., прооперирована по поводу варикозного расширения вен правой нижней конечности. У больной имеется несколько послеоперационных ран в области бедра и голени. Какую повязку следует наложить на голень и бедро?</w:t>
      </w:r>
      <w:r w:rsidRPr="00DD335C">
        <w:tab/>
        <w:t>Ответ: Спиральную повязку.</w:t>
      </w:r>
    </w:p>
    <w:p w:rsidR="00DD335C" w:rsidRPr="00DD335C" w:rsidRDefault="00DD335C" w:rsidP="00133C9B">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 xml:space="preserve">Больной М., 50 л., поступил в отделение гнойной хирургии с болями иррадиирующего характера во </w:t>
      </w:r>
      <w:r w:rsidRPr="00DD335C">
        <w:rPr>
          <w:lang w:val="en-US"/>
        </w:rPr>
        <w:t>II</w:t>
      </w:r>
      <w:r w:rsidRPr="00DD335C">
        <w:t xml:space="preserve"> – ом пальце правой кисти. Три дня назад наколол палец проволокой. Врачом – хирургом диагностирован подкожный панариций. Под проводниковой анестезией выполнена операция вскрытие панариция. Какую повязку следует наложить больному?</w:t>
      </w:r>
      <w:r w:rsidRPr="00DD335C">
        <w:tab/>
        <w:t>Ответ: спиральная повязка на палец.</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 xml:space="preserve">Больная Т., 33 л., получила ожог кипятком правой кисти. При осмотре обнаружен ожог </w:t>
      </w:r>
      <w:r w:rsidRPr="00DD335C">
        <w:rPr>
          <w:lang w:val="en-US"/>
        </w:rPr>
        <w:t>I</w:t>
      </w:r>
      <w:r w:rsidRPr="00DD335C">
        <w:t xml:space="preserve"> – </w:t>
      </w:r>
      <w:r w:rsidRPr="00DD335C">
        <w:rPr>
          <w:lang w:val="en-US"/>
        </w:rPr>
        <w:t>II</w:t>
      </w:r>
      <w:r w:rsidRPr="00DD335C">
        <w:t xml:space="preserve"> ст. пальцев, ладонной и тыльной поверхности кисти. Какую повязку следует наложить пострадавшей?</w:t>
      </w:r>
      <w:r w:rsidRPr="00DD335C">
        <w:tab/>
        <w:t>Ответ: повязку на пясть в виде перчатки.</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Н., 47 л., долгое время страдающий облитерирующим эндартериитом сосудов нижних конечностей, поступил с гангреной левой стопы. Больному выполнена операция – Ампутация левой нижней конечности на уровне в/3 бедра. Какую повязку следует наложить больному на ампутационную культю?</w:t>
      </w:r>
      <w:r w:rsidRPr="00DD335C">
        <w:tab/>
        <w:t>Ответ:возвращающуюся повязку.</w:t>
      </w:r>
    </w:p>
    <w:p w:rsidR="00DD335C" w:rsidRPr="00DD335C" w:rsidRDefault="00DD335C" w:rsidP="00DD335C">
      <w:pPr>
        <w:ind w:firstLine="360"/>
        <w:jc w:val="both"/>
        <w:rPr>
          <w:rFonts w:ascii="Times New Roman" w:hAnsi="Times New Roman" w:cs="Times New Roman"/>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6F302F" w:rsidRDefault="006F302F" w:rsidP="00DD335C">
      <w:pPr>
        <w:jc w:val="right"/>
        <w:rPr>
          <w:rFonts w:ascii="Times New Roman" w:hAnsi="Times New Roman" w:cs="Times New Roman"/>
          <w:b/>
        </w:rPr>
      </w:pPr>
    </w:p>
    <w:p w:rsidR="00DD335C" w:rsidRPr="006B76B9" w:rsidRDefault="006B76B9" w:rsidP="006B76B9">
      <w:pPr>
        <w:pStyle w:val="11"/>
        <w:keepNext/>
        <w:keepLines/>
        <w:shd w:val="clear" w:color="auto" w:fill="auto"/>
        <w:spacing w:before="100" w:beforeAutospacing="1" w:after="100" w:afterAutospacing="1" w:line="240" w:lineRule="auto"/>
        <w:ind w:firstLine="709"/>
        <w:outlineLvl w:val="9"/>
        <w:rPr>
          <w:b w:val="0"/>
        </w:rPr>
      </w:pPr>
      <w:r>
        <w:rPr>
          <w:color w:val="auto"/>
          <w:sz w:val="24"/>
          <w:szCs w:val="24"/>
        </w:rPr>
        <w:t xml:space="preserve">Задание 2.   </w:t>
      </w:r>
      <w:r w:rsidR="00DD335C" w:rsidRPr="006B76B9">
        <w:rPr>
          <w:b w:val="0"/>
        </w:rPr>
        <w:t>Тесты</w:t>
      </w:r>
    </w:p>
    <w:p w:rsidR="00DD335C" w:rsidRPr="00DD335C" w:rsidRDefault="00DD335C" w:rsidP="00DD335C">
      <w:pPr>
        <w:widowControl/>
        <w:numPr>
          <w:ilvl w:val="0"/>
          <w:numId w:val="11"/>
        </w:numPr>
        <w:jc w:val="both"/>
        <w:rPr>
          <w:rFonts w:ascii="Times New Roman" w:hAnsi="Times New Roman" w:cs="Times New Roman"/>
        </w:rPr>
      </w:pPr>
      <w:r w:rsidRPr="00DD335C">
        <w:rPr>
          <w:rFonts w:ascii="Times New Roman" w:hAnsi="Times New Roman" w:cs="Times New Roman"/>
        </w:rPr>
        <w:t>Какая из перечисленных повязок относится к иммобилизирующим: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Дезо</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 Какую повязку следует применять для временного удержания перевязочного материала: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Вельпо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3. Какую повязку необходимо применять при проникающем ранении грудной клетки: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окклюзионную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4. Какая повязка относится к безбинтовым повязкам: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клеевая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лейкопластырная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косыночная</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5. Какую повязку следует наложить больному после операции по поводу геморроя: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Т – 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6. Какую повязку необходимо наложить при фурункуле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пращевидную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клеевую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7. Какую повязку следует наложить на коленный сустав, чтобы движения в нем сохранялись: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lastRenderedPageBreak/>
        <w:t>А) черепашью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8. Какую повязку следует применять при растяжении связок в голеностопном суставе:</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косыночную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колосовидную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9. Какую повязку следует применить при венозном кровотечении из раны н/3 предплечья: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защитную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лекарственную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иммобилизирующую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давящую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10. Какую повязку следует применить при ожогах голени и бедра: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спиральную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11. Какую повязку следует применить при ушибленной ране волосистой части головы:</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повязку «чепец»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повязку «уздечка»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12. Какую повязку следует наложить больному с карбункулом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 на затылочную область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Чепец</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13. Какую повязку следует наложить больному с инфицированной раной в области плечевого сустава: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14. Какой по ширине бинт Вы будете использовать при наложении повязок на палец: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10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14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15. Какой по ширине бинт Вы будете использовать при наложении повязок на бедро: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lastRenderedPageBreak/>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16. Какой по ширине бинт Вы будете использовать при наложении повязок на голову:</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17. При какой локализации ран накладывается пращевидная повязка: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подбородка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шеи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18. Каково назначение мягких повязок:</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профилактика вторичного инфицирования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обеспечивание постоянного доступа лекарственных веществ</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остановка кровотечения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обездвиживание участка тела</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19. Какой по ширине бинт вы будете использовать при наложении спиральной повязки на живот:</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20. На какие сутки после операции Вы должны произвести замену повязки: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на 2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на 3 – и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на 4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на 5 – е сутки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21.  К мягким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гипсовая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косыночная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аппарат Илизарова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22. </w:t>
      </w:r>
      <w:r w:rsidRPr="00DD335C">
        <w:rPr>
          <w:rFonts w:ascii="Times New Roman" w:hAnsi="Times New Roman" w:cs="Times New Roman"/>
          <w:iCs/>
        </w:rPr>
        <w:t>При ранениях волосистой части головы накладывается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крестообразная на затылок и шею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"уздечка"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"чепец"</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sz w:val="24"/>
          <w:szCs w:val="24"/>
        </w:rPr>
        <w:t>23. При ушибе плечевого сустава накладывают повязку</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черепашью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Б) колосовидную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В) восьмиобразную</w:t>
      </w:r>
    </w:p>
    <w:p w:rsidR="00DD335C" w:rsidRPr="00DD335C" w:rsidRDefault="00DD335C" w:rsidP="00DD335C">
      <w:pPr>
        <w:pStyle w:val="FR2"/>
        <w:spacing w:before="0"/>
        <w:ind w:left="720" w:firstLine="24"/>
        <w:rPr>
          <w:rFonts w:ascii="Times New Roman" w:hAnsi="Times New Roman" w:cs="Times New Roman"/>
          <w:iCs/>
          <w:sz w:val="24"/>
          <w:szCs w:val="24"/>
        </w:rPr>
      </w:pPr>
      <w:r w:rsidRPr="00DD335C">
        <w:rPr>
          <w:rFonts w:ascii="Times New Roman" w:hAnsi="Times New Roman" w:cs="Times New Roman"/>
          <w:iCs/>
          <w:sz w:val="24"/>
          <w:szCs w:val="24"/>
        </w:rPr>
        <w:t>Г) Дезо</w:t>
      </w:r>
    </w:p>
    <w:p w:rsidR="00DD335C" w:rsidRPr="00DD335C" w:rsidRDefault="00DD335C" w:rsidP="00DD335C">
      <w:pPr>
        <w:pStyle w:val="FR2"/>
        <w:spacing w:before="0"/>
        <w:ind w:left="720" w:firstLine="24"/>
        <w:rPr>
          <w:rFonts w:ascii="Times New Roman" w:hAnsi="Times New Roman" w:cs="Times New Roman"/>
          <w:sz w:val="24"/>
          <w:szCs w:val="24"/>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24. Для транспортной иммобилизации используется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шина Кузьминского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шина Белера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шинаЦИТО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lastRenderedPageBreak/>
        <w:t>25. Вид повязки при растяжении связок в голеностопном суставе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спиральная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восьмиобразная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колосовидная</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черепашья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26. Лейкопластырные повязки относятся к</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давящим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клеевым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твердым</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жидким</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27. Крестообразную повязку применяют при повреждении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плечевогосустава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коленного 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лучезапястного сустава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 xml:space="preserve">Г) III </w:t>
      </w:r>
      <w:r w:rsidRPr="00DD335C">
        <w:rPr>
          <w:rFonts w:ascii="Times New Roman" w:hAnsi="Times New Roman" w:cs="Times New Roman"/>
          <w:i/>
        </w:rPr>
        <w:t>паль</w:t>
      </w:r>
      <w:r w:rsidRPr="00DD335C">
        <w:rPr>
          <w:rFonts w:ascii="Times New Roman" w:hAnsi="Times New Roman" w:cs="Times New Roman"/>
        </w:rPr>
        <w:t>ца кисти</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28. При оказании помощи пострадавшему с травмой ключицы целесообразно использовать</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шину Крамера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повязку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гипсовую лонгету</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колосовидную повязку</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29. </w:t>
      </w:r>
      <w:r w:rsidRPr="00DD335C">
        <w:rPr>
          <w:rFonts w:ascii="Times New Roman" w:hAnsi="Times New Roman" w:cs="Times New Roman"/>
          <w:iCs/>
        </w:rPr>
        <w:t>Окклюзионную повязку используют при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артериальном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переломе 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клапанном пневмотораксе</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открытом пневмотораксе</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iCs/>
        </w:rPr>
      </w:pPr>
      <w:r w:rsidRPr="00DD335C">
        <w:rPr>
          <w:rFonts w:ascii="Times New Roman" w:hAnsi="Times New Roman" w:cs="Times New Roman"/>
        </w:rPr>
        <w:t xml:space="preserve">30. </w:t>
      </w:r>
      <w:r w:rsidRPr="00DD335C">
        <w:rPr>
          <w:rFonts w:ascii="Times New Roman" w:hAnsi="Times New Roman" w:cs="Times New Roman"/>
          <w:iCs/>
        </w:rPr>
        <w:t xml:space="preserve">Вид повязки при венозном кровотечении </w:t>
      </w:r>
    </w:p>
    <w:p w:rsidR="00DD335C" w:rsidRPr="00DD335C" w:rsidRDefault="00DD335C" w:rsidP="00DD335C">
      <w:pPr>
        <w:ind w:left="720" w:right="3800" w:firstLine="24"/>
        <w:rPr>
          <w:rFonts w:ascii="Times New Roman" w:hAnsi="Times New Roman" w:cs="Times New Roman"/>
        </w:rPr>
      </w:pPr>
      <w:r w:rsidRPr="00DD335C">
        <w:rPr>
          <w:rFonts w:ascii="Times New Roman" w:hAnsi="Times New Roman" w:cs="Times New Roman"/>
        </w:rPr>
        <w:t>А) давящая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окклюзионная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лейкопластырная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31.  Повязка, применяемая</w:t>
      </w:r>
      <w:r w:rsidRPr="00DD335C">
        <w:rPr>
          <w:rFonts w:ascii="Times New Roman" w:hAnsi="Times New Roman" w:cs="Times New Roman"/>
          <w:bCs/>
        </w:rPr>
        <w:t xml:space="preserve"> при ранении пальцев</w:t>
      </w:r>
      <w:r w:rsidRPr="00DD335C">
        <w:rPr>
          <w:rFonts w:ascii="Times New Roman" w:hAnsi="Times New Roman" w:cs="Times New Roman"/>
        </w:rPr>
        <w:t xml:space="preserve"> кисти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крестообразная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"перчатка"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черепашья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змеевидная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32.  При переломе нижней челюсти необходима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возвращающаяся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крестообразная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33.  Повязка, применяемая при носовом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лейкопластырная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lastRenderedPageBreak/>
        <w:t>В) "уздечка"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циркулярная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34.  При травме коленного сустава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черепашью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змеевидную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колосовидную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35.  После вскрытия карбункула на задней поверхности шеи лучше использовать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"чепец"</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крестообразную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"уздечку"</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возвращающуюся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36.  Повязку Дезо используют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костей предплечья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ребер</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37. При ожоге кисти кипятком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сходящуюся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клеевую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"варежка"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"перчатка"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38.  Лейкопластырная черепицеобразная повязка накладывается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позвоночника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39.  К твердым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бинтовая</w:t>
      </w:r>
    </w:p>
    <w:p w:rsidR="00DD335C" w:rsidRPr="00DD335C" w:rsidRDefault="00DD335C" w:rsidP="00DD335C">
      <w:pPr>
        <w:ind w:left="720" w:right="3800" w:firstLine="24"/>
        <w:rPr>
          <w:rFonts w:ascii="Times New Roman" w:hAnsi="Times New Roman" w:cs="Times New Roman"/>
          <w:iCs/>
        </w:rPr>
      </w:pPr>
      <w:r w:rsidRPr="00DD335C">
        <w:rPr>
          <w:rFonts w:ascii="Times New Roman" w:hAnsi="Times New Roman" w:cs="Times New Roman"/>
          <w:iCs/>
        </w:rPr>
        <w:t>Б) гипсовая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клеевая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давящая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40.  При вывихе плеча применяют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косыночную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спиральную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круговую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41.  При открытых переломах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окончатую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створчатую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лонгетную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lastRenderedPageBreak/>
        <w:t>42.  При переломе лодыжек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 xml:space="preserve">А) </w:t>
      </w:r>
      <w:r w:rsidRPr="00DD335C">
        <w:rPr>
          <w:rFonts w:ascii="Times New Roman" w:hAnsi="Times New Roman" w:cs="Times New Roman"/>
          <w:i/>
          <w:iCs/>
          <w:lang w:val="en-US"/>
        </w:rPr>
        <w:t>U</w:t>
      </w:r>
      <w:r w:rsidRPr="00DD335C">
        <w:rPr>
          <w:rFonts w:ascii="Times New Roman" w:hAnsi="Times New Roman" w:cs="Times New Roman"/>
          <w:iCs/>
        </w:rPr>
        <w:t>-образную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сапожок</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iCs/>
        </w:rPr>
        <w:t>Г) циркулярную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43. После вправления вывиха плеча накладывают гипсовую повязку</w:t>
      </w:r>
    </w:p>
    <w:p w:rsidR="00DD335C" w:rsidRPr="00DD335C" w:rsidRDefault="00DD335C" w:rsidP="00DD335C">
      <w:pPr>
        <w:pStyle w:val="FR3"/>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колосовидную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крестообразную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 xml:space="preserve">Г) </w:t>
      </w:r>
      <w:r w:rsidRPr="00DD335C">
        <w:rPr>
          <w:rFonts w:ascii="Times New Roman" w:hAnsi="Times New Roman" w:cs="Times New Roman"/>
          <w:i/>
          <w:iCs/>
        </w:rPr>
        <w:t>Вель</w:t>
      </w:r>
      <w:r w:rsidRPr="00DD335C">
        <w:rPr>
          <w:rFonts w:ascii="Times New Roman" w:hAnsi="Times New Roman" w:cs="Times New Roman"/>
          <w:iCs/>
        </w:rPr>
        <w:t>по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44.  Суспензорий - это повязка на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мошонку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ягодицу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плечо</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кисть</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jc w:val="both"/>
        <w:rPr>
          <w:rFonts w:ascii="Times New Roman" w:hAnsi="Times New Roman" w:cs="Times New Roman"/>
        </w:rPr>
      </w:pPr>
      <w:r w:rsidRPr="00DD335C">
        <w:rPr>
          <w:rFonts w:ascii="Times New Roman" w:hAnsi="Times New Roman" w:cs="Times New Roman"/>
        </w:rPr>
        <w:t>Правильные ответы на тестовые задания:</w:t>
      </w:r>
    </w:p>
    <w:p w:rsidR="00E04B9C" w:rsidRDefault="00E04B9C" w:rsidP="00E04B9C">
      <w:pPr>
        <w:pStyle w:val="1"/>
        <w:shd w:val="clear" w:color="auto" w:fill="auto"/>
        <w:spacing w:line="432" w:lineRule="exact"/>
        <w:ind w:left="20" w:firstLine="689"/>
        <w:rPr>
          <w:rStyle w:val="TimesNewRoman"/>
        </w:rPr>
      </w:pPr>
      <w:r>
        <w:rPr>
          <w:rStyle w:val="TimesNewRoman"/>
        </w:rPr>
        <w:t xml:space="preserve">1 - Г; 2 - Г; 3 - Б; 4 - А,Б,В; 5 - В; 6 - В; 7 - А; 8 - В; 9 - Г; 10 - Г; 14 - А; 15 - В; 16 — В; 17-А,Б,В; 18-А,Б,В,Г; 19-Г; 20 - А; 21 - 25-Б; 26-Б; 27 - В; 28 - Б; 29 - Г;                                            30 - А; 31 - Б; 32 - Б; 33 - Б; 3 37 — В; 38 — Б; 39 — Б; 40 — А; 41 - Б; 42 - В; 43 - А; 44 </w:t>
      </w:r>
      <w:r w:rsidR="006B76B9">
        <w:rPr>
          <w:rStyle w:val="TimesNewRoman"/>
        </w:rPr>
        <w:t>–</w:t>
      </w:r>
      <w:r>
        <w:rPr>
          <w:rStyle w:val="TimesNewRoman"/>
        </w:rPr>
        <w:t xml:space="preserve"> А</w:t>
      </w:r>
    </w:p>
    <w:p w:rsidR="006B76B9" w:rsidRPr="00316E80" w:rsidRDefault="006B76B9" w:rsidP="006B76B9">
      <w:pPr>
        <w:pStyle w:val="ac"/>
        <w:rPr>
          <w:b/>
        </w:rPr>
      </w:pPr>
      <w:r w:rsidRPr="00316E80">
        <w:rPr>
          <w:rStyle w:val="TimesNewRoman"/>
          <w:rFonts w:eastAsia="Courier New"/>
          <w:b/>
          <w:sz w:val="24"/>
          <w:szCs w:val="24"/>
        </w:rPr>
        <w:t>4. В</w:t>
      </w:r>
      <w:r w:rsidR="00316E80" w:rsidRPr="00316E80">
        <w:rPr>
          <w:rStyle w:val="TimesNewRoman"/>
          <w:rFonts w:eastAsia="Courier New"/>
          <w:b/>
          <w:sz w:val="24"/>
          <w:szCs w:val="24"/>
        </w:rPr>
        <w:t>опро</w:t>
      </w:r>
      <w:r w:rsidRPr="00316E80">
        <w:rPr>
          <w:rStyle w:val="TimesNewRoman"/>
          <w:rFonts w:eastAsia="Courier New"/>
          <w:b/>
          <w:sz w:val="24"/>
          <w:szCs w:val="24"/>
        </w:rPr>
        <w:t>сы для собеседования</w:t>
      </w:r>
    </w:p>
    <w:p w:rsidR="009C2EDC" w:rsidRPr="008F08AA" w:rsidRDefault="009C2EDC" w:rsidP="009C2EDC">
      <w:pPr>
        <w:shd w:val="clear" w:color="auto" w:fill="FFFFFF"/>
        <w:tabs>
          <w:tab w:val="left" w:pos="961"/>
        </w:tabs>
        <w:rPr>
          <w:rFonts w:ascii="Times New Roman" w:eastAsia="Times New Roman" w:hAnsi="Times New Roman" w:cs="Times New Roman"/>
          <w:color w:val="auto"/>
        </w:rPr>
      </w:pPr>
      <w:r w:rsidRPr="008F08AA">
        <w:rPr>
          <w:rFonts w:ascii="Times New Roman" w:eastAsia="Times New Roman" w:hAnsi="Times New Roman" w:cs="Times New Roman"/>
          <w:color w:val="auto"/>
        </w:rPr>
        <w:t>1. Техника выполнения перевязок.</w:t>
      </w:r>
    </w:p>
    <w:p w:rsidR="009C2EDC" w:rsidRPr="008F08AA" w:rsidRDefault="009C2EDC" w:rsidP="009C2EDC">
      <w:pPr>
        <w:shd w:val="clear" w:color="auto" w:fill="FFFFFF"/>
        <w:tabs>
          <w:tab w:val="left" w:pos="961"/>
        </w:tabs>
        <w:ind w:hanging="360"/>
        <w:rPr>
          <w:rFonts w:ascii="Times New Roman" w:eastAsia="Times New Roman" w:hAnsi="Times New Roman" w:cs="Times New Roman"/>
          <w:color w:val="auto"/>
        </w:rPr>
      </w:pPr>
      <w:r w:rsidRPr="008F08AA">
        <w:rPr>
          <w:rFonts w:ascii="Times New Roman" w:eastAsia="Times New Roman" w:hAnsi="Times New Roman" w:cs="Times New Roman"/>
          <w:color w:val="auto"/>
        </w:rPr>
        <w:t xml:space="preserve">      2. Манипуляции, выполняемые при перевязке.</w:t>
      </w:r>
    </w:p>
    <w:p w:rsidR="009C2EDC" w:rsidRDefault="009C2EDC" w:rsidP="009C2EDC">
      <w:pPr>
        <w:pStyle w:val="1"/>
        <w:shd w:val="clear" w:color="auto" w:fill="auto"/>
        <w:spacing w:after="0" w:line="240" w:lineRule="auto"/>
        <w:ind w:left="40" w:right="760" w:firstLine="0"/>
        <w:rPr>
          <w:sz w:val="24"/>
          <w:szCs w:val="24"/>
        </w:rPr>
      </w:pPr>
      <w:r w:rsidRPr="008F08AA">
        <w:rPr>
          <w:color w:val="auto"/>
        </w:rPr>
        <w:t>3. Техника наложения повязок на конечности</w:t>
      </w:r>
    </w:p>
    <w:p w:rsidR="006B76B9" w:rsidRPr="00DD335C" w:rsidRDefault="006B76B9" w:rsidP="006B76B9">
      <w:pPr>
        <w:pStyle w:val="1"/>
        <w:shd w:val="clear" w:color="auto" w:fill="auto"/>
        <w:spacing w:after="0" w:line="240" w:lineRule="auto"/>
        <w:ind w:left="40" w:right="760" w:firstLine="0"/>
        <w:rPr>
          <w:sz w:val="24"/>
          <w:szCs w:val="24"/>
        </w:rPr>
      </w:pPr>
      <w:r w:rsidRPr="006B76B9">
        <w:rPr>
          <w:sz w:val="24"/>
          <w:szCs w:val="24"/>
        </w:rPr>
        <w:t>Проработайте учебный материал ранее изученных (базовых) дисциплин. Это очень важно, т.к. на этом материале</w:t>
      </w:r>
      <w:r w:rsidRPr="00DD335C">
        <w:rPr>
          <w:sz w:val="24"/>
          <w:szCs w:val="24"/>
        </w:rPr>
        <w:t xml:space="preserve"> строится вся программа данного занятия. Вспомните анатомию.</w:t>
      </w:r>
    </w:p>
    <w:p w:rsidR="006B76B9" w:rsidRPr="00DD335C" w:rsidRDefault="006B76B9" w:rsidP="006B76B9">
      <w:pPr>
        <w:pStyle w:val="1"/>
        <w:shd w:val="clear" w:color="auto" w:fill="auto"/>
        <w:spacing w:after="0" w:line="240" w:lineRule="auto"/>
        <w:ind w:left="40" w:right="300" w:firstLine="0"/>
        <w:jc w:val="left"/>
        <w:rPr>
          <w:sz w:val="24"/>
          <w:szCs w:val="24"/>
        </w:rPr>
      </w:pPr>
      <w:r w:rsidRPr="00DD335C">
        <w:rPr>
          <w:sz w:val="24"/>
          <w:szCs w:val="24"/>
        </w:rPr>
        <w:t>Проработайте рекомендованную литературу по нашей дисциплине. Обратите внимание на технику наложения повязок.</w:t>
      </w:r>
    </w:p>
    <w:sectPr w:rsidR="006B76B9" w:rsidRPr="00DD335C" w:rsidSect="006A5455">
      <w:type w:val="continuous"/>
      <w:pgSz w:w="11909" w:h="16838"/>
      <w:pgMar w:top="1171" w:right="1185" w:bottom="1171" w:left="120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775" w:rsidRDefault="00092775">
      <w:r>
        <w:separator/>
      </w:r>
    </w:p>
  </w:endnote>
  <w:endnote w:type="continuationSeparator" w:id="0">
    <w:p w:rsidR="00092775" w:rsidRDefault="00092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775" w:rsidRDefault="00092775"/>
  </w:footnote>
  <w:footnote w:type="continuationSeparator" w:id="0">
    <w:p w:rsidR="00092775" w:rsidRDefault="0009277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288E"/>
    <w:multiLevelType w:val="hybridMultilevel"/>
    <w:tmpl w:val="EE06D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05CF2"/>
    <w:multiLevelType w:val="multilevel"/>
    <w:tmpl w:val="0E1CB1E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167DE"/>
    <w:multiLevelType w:val="multilevel"/>
    <w:tmpl w:val="ED30E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5B0E1D"/>
    <w:multiLevelType w:val="hybridMultilevel"/>
    <w:tmpl w:val="2E6E8CE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12BA29C5"/>
    <w:multiLevelType w:val="multilevel"/>
    <w:tmpl w:val="2B5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15287D"/>
    <w:multiLevelType w:val="multilevel"/>
    <w:tmpl w:val="E3D0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881980"/>
    <w:multiLevelType w:val="multilevel"/>
    <w:tmpl w:val="DCDC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7A6DAE"/>
    <w:multiLevelType w:val="hybridMultilevel"/>
    <w:tmpl w:val="E7425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FC7973"/>
    <w:multiLevelType w:val="hybridMultilevel"/>
    <w:tmpl w:val="4B9AAC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EAD7FDC"/>
    <w:multiLevelType w:val="hybridMultilevel"/>
    <w:tmpl w:val="F2A8D996"/>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10">
    <w:nsid w:val="25EC795B"/>
    <w:multiLevelType w:val="multilevel"/>
    <w:tmpl w:val="FB90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D15940"/>
    <w:multiLevelType w:val="hybridMultilevel"/>
    <w:tmpl w:val="52E2FE34"/>
    <w:lvl w:ilvl="0" w:tplc="761A497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nsid w:val="2CDE79B6"/>
    <w:multiLevelType w:val="multilevel"/>
    <w:tmpl w:val="1E481E1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1962D7"/>
    <w:multiLevelType w:val="hybridMultilevel"/>
    <w:tmpl w:val="44B65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6290A41"/>
    <w:multiLevelType w:val="hybridMultilevel"/>
    <w:tmpl w:val="2B7201F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362C0032"/>
    <w:multiLevelType w:val="multilevel"/>
    <w:tmpl w:val="3A02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8D2CE5"/>
    <w:multiLevelType w:val="hybridMultilevel"/>
    <w:tmpl w:val="2D3E05F2"/>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7">
    <w:nsid w:val="3CAD06C3"/>
    <w:multiLevelType w:val="hybridMultilevel"/>
    <w:tmpl w:val="332C910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8">
    <w:nsid w:val="3EAB7756"/>
    <w:multiLevelType w:val="multilevel"/>
    <w:tmpl w:val="E830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E35B34"/>
    <w:multiLevelType w:val="hybridMultilevel"/>
    <w:tmpl w:val="58BC8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1FF171D"/>
    <w:multiLevelType w:val="hybridMultilevel"/>
    <w:tmpl w:val="361C55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6C7069D"/>
    <w:multiLevelType w:val="hybridMultilevel"/>
    <w:tmpl w:val="D47AF2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B07F61"/>
    <w:multiLevelType w:val="hybridMultilevel"/>
    <w:tmpl w:val="61B490A8"/>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3">
    <w:nsid w:val="4944096F"/>
    <w:multiLevelType w:val="hybridMultilevel"/>
    <w:tmpl w:val="E07A343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4">
    <w:nsid w:val="4F8615EE"/>
    <w:multiLevelType w:val="multilevel"/>
    <w:tmpl w:val="0E7A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03271A"/>
    <w:multiLevelType w:val="multilevel"/>
    <w:tmpl w:val="B8E0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0C7A17"/>
    <w:multiLevelType w:val="multilevel"/>
    <w:tmpl w:val="21B2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C122E8"/>
    <w:multiLevelType w:val="multilevel"/>
    <w:tmpl w:val="D40A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8E51871"/>
    <w:multiLevelType w:val="hybridMultilevel"/>
    <w:tmpl w:val="DC74EFC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9">
    <w:nsid w:val="5A7177C2"/>
    <w:multiLevelType w:val="multilevel"/>
    <w:tmpl w:val="2AA8DA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E450DB"/>
    <w:multiLevelType w:val="multilevel"/>
    <w:tmpl w:val="306E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E4E1B2E"/>
    <w:multiLevelType w:val="multilevel"/>
    <w:tmpl w:val="DB2C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B762FB"/>
    <w:multiLevelType w:val="multilevel"/>
    <w:tmpl w:val="1D08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2D2AEC"/>
    <w:multiLevelType w:val="multilevel"/>
    <w:tmpl w:val="9E30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ED6A0F"/>
    <w:multiLevelType w:val="multilevel"/>
    <w:tmpl w:val="1A16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0F23181"/>
    <w:multiLevelType w:val="multilevel"/>
    <w:tmpl w:val="C9E2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5B2D57"/>
    <w:multiLevelType w:val="multilevel"/>
    <w:tmpl w:val="16AC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DA425F"/>
    <w:multiLevelType w:val="hybridMultilevel"/>
    <w:tmpl w:val="0BE0F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A2F252C"/>
    <w:multiLevelType w:val="multilevel"/>
    <w:tmpl w:val="9EC8CD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1C4593"/>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263114"/>
    <w:multiLevelType w:val="multilevel"/>
    <w:tmpl w:val="2DC0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733AFF"/>
    <w:multiLevelType w:val="multilevel"/>
    <w:tmpl w:val="FF6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5"/>
  </w:num>
  <w:num w:numId="3">
    <w:abstractNumId w:val="39"/>
  </w:num>
  <w:num w:numId="4">
    <w:abstractNumId w:val="40"/>
  </w:num>
  <w:num w:numId="5">
    <w:abstractNumId w:val="12"/>
  </w:num>
  <w:num w:numId="6">
    <w:abstractNumId w:val="1"/>
  </w:num>
  <w:num w:numId="7">
    <w:abstractNumId w:val="29"/>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1"/>
  </w:num>
  <w:num w:numId="12">
    <w:abstractNumId w:val="8"/>
  </w:num>
  <w:num w:numId="13">
    <w:abstractNumId w:val="38"/>
  </w:num>
  <w:num w:numId="14">
    <w:abstractNumId w:val="21"/>
  </w:num>
  <w:num w:numId="15">
    <w:abstractNumId w:val="14"/>
  </w:num>
  <w:num w:numId="16">
    <w:abstractNumId w:val="17"/>
  </w:num>
  <w:num w:numId="17">
    <w:abstractNumId w:val="22"/>
  </w:num>
  <w:num w:numId="18">
    <w:abstractNumId w:val="28"/>
  </w:num>
  <w:num w:numId="19">
    <w:abstractNumId w:val="3"/>
  </w:num>
  <w:num w:numId="20">
    <w:abstractNumId w:val="16"/>
  </w:num>
  <w:num w:numId="21">
    <w:abstractNumId w:val="23"/>
  </w:num>
  <w:num w:numId="22">
    <w:abstractNumId w:val="9"/>
  </w:num>
  <w:num w:numId="23">
    <w:abstractNumId w:val="0"/>
  </w:num>
  <w:num w:numId="24">
    <w:abstractNumId w:val="7"/>
  </w:num>
  <w:num w:numId="25">
    <w:abstractNumId w:val="19"/>
  </w:num>
  <w:num w:numId="26">
    <w:abstractNumId w:val="42"/>
  </w:num>
  <w:num w:numId="27">
    <w:abstractNumId w:val="27"/>
  </w:num>
  <w:num w:numId="28">
    <w:abstractNumId w:val="18"/>
  </w:num>
  <w:num w:numId="29">
    <w:abstractNumId w:val="10"/>
  </w:num>
  <w:num w:numId="30">
    <w:abstractNumId w:val="34"/>
  </w:num>
  <w:num w:numId="31">
    <w:abstractNumId w:val="6"/>
  </w:num>
  <w:num w:numId="32">
    <w:abstractNumId w:val="37"/>
  </w:num>
  <w:num w:numId="33">
    <w:abstractNumId w:val="24"/>
  </w:num>
  <w:num w:numId="34">
    <w:abstractNumId w:val="32"/>
  </w:num>
  <w:num w:numId="35">
    <w:abstractNumId w:val="25"/>
  </w:num>
  <w:num w:numId="36">
    <w:abstractNumId w:val="31"/>
  </w:num>
  <w:num w:numId="37">
    <w:abstractNumId w:val="36"/>
  </w:num>
  <w:num w:numId="38">
    <w:abstractNumId w:val="41"/>
  </w:num>
  <w:num w:numId="39">
    <w:abstractNumId w:val="5"/>
  </w:num>
  <w:num w:numId="40">
    <w:abstractNumId w:val="15"/>
  </w:num>
  <w:num w:numId="41">
    <w:abstractNumId w:val="4"/>
  </w:num>
  <w:num w:numId="42">
    <w:abstractNumId w:val="26"/>
  </w:num>
  <w:num w:numId="43">
    <w:abstractNumId w:val="30"/>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F113CB"/>
    <w:rsid w:val="00063E45"/>
    <w:rsid w:val="00092775"/>
    <w:rsid w:val="00104F0C"/>
    <w:rsid w:val="001226F0"/>
    <w:rsid w:val="00133C9B"/>
    <w:rsid w:val="00197BB8"/>
    <w:rsid w:val="00220B4D"/>
    <w:rsid w:val="00225BAD"/>
    <w:rsid w:val="00277453"/>
    <w:rsid w:val="00282499"/>
    <w:rsid w:val="002A2811"/>
    <w:rsid w:val="002B3E9E"/>
    <w:rsid w:val="002D2D9A"/>
    <w:rsid w:val="00316E80"/>
    <w:rsid w:val="00372ACD"/>
    <w:rsid w:val="003E1376"/>
    <w:rsid w:val="0043072F"/>
    <w:rsid w:val="004F0ABB"/>
    <w:rsid w:val="00503289"/>
    <w:rsid w:val="0054093D"/>
    <w:rsid w:val="00543C5D"/>
    <w:rsid w:val="00553951"/>
    <w:rsid w:val="00592006"/>
    <w:rsid w:val="005F7A8F"/>
    <w:rsid w:val="00646C8D"/>
    <w:rsid w:val="0065734E"/>
    <w:rsid w:val="00684F81"/>
    <w:rsid w:val="006A5455"/>
    <w:rsid w:val="006A671A"/>
    <w:rsid w:val="006B76B9"/>
    <w:rsid w:val="006E1EB3"/>
    <w:rsid w:val="006F0419"/>
    <w:rsid w:val="006F302F"/>
    <w:rsid w:val="006F38B5"/>
    <w:rsid w:val="006F5F2E"/>
    <w:rsid w:val="007404E6"/>
    <w:rsid w:val="007C6F4E"/>
    <w:rsid w:val="007E1F39"/>
    <w:rsid w:val="00812DFF"/>
    <w:rsid w:val="00832508"/>
    <w:rsid w:val="008540E6"/>
    <w:rsid w:val="00873E05"/>
    <w:rsid w:val="00887050"/>
    <w:rsid w:val="008B0BAC"/>
    <w:rsid w:val="008F08AA"/>
    <w:rsid w:val="00911D92"/>
    <w:rsid w:val="009266F6"/>
    <w:rsid w:val="00934B37"/>
    <w:rsid w:val="00965C6B"/>
    <w:rsid w:val="009B560E"/>
    <w:rsid w:val="009C2EDC"/>
    <w:rsid w:val="009C6E8A"/>
    <w:rsid w:val="00A01E75"/>
    <w:rsid w:val="00A86FDC"/>
    <w:rsid w:val="00AA40BB"/>
    <w:rsid w:val="00AF20E4"/>
    <w:rsid w:val="00B322D0"/>
    <w:rsid w:val="00B438EF"/>
    <w:rsid w:val="00B86522"/>
    <w:rsid w:val="00B9742A"/>
    <w:rsid w:val="00C11B47"/>
    <w:rsid w:val="00C15E01"/>
    <w:rsid w:val="00C45BE9"/>
    <w:rsid w:val="00CD5681"/>
    <w:rsid w:val="00D06C7C"/>
    <w:rsid w:val="00D230F3"/>
    <w:rsid w:val="00D65115"/>
    <w:rsid w:val="00DD335C"/>
    <w:rsid w:val="00DE0475"/>
    <w:rsid w:val="00E04B9C"/>
    <w:rsid w:val="00E618B0"/>
    <w:rsid w:val="00E7006E"/>
    <w:rsid w:val="00EB15AE"/>
    <w:rsid w:val="00F05C56"/>
    <w:rsid w:val="00F10108"/>
    <w:rsid w:val="00F113CB"/>
    <w:rsid w:val="00F14A26"/>
    <w:rsid w:val="00F3021E"/>
    <w:rsid w:val="00F358F2"/>
    <w:rsid w:val="00F60DB2"/>
    <w:rsid w:val="00F77339"/>
    <w:rsid w:val="00FA1290"/>
    <w:rsid w:val="00FB66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7D508D-E7B7-4A6B-B3CC-A58EA3A94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F08AA"/>
    <w:rPr>
      <w:color w:val="000000"/>
    </w:rPr>
  </w:style>
  <w:style w:type="paragraph" w:styleId="2">
    <w:name w:val="heading 2"/>
    <w:basedOn w:val="a"/>
    <w:link w:val="20"/>
    <w:uiPriority w:val="9"/>
    <w:qFormat/>
    <w:rsid w:val="006F0419"/>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A5455"/>
    <w:rPr>
      <w:color w:val="AFA497"/>
      <w:u w:val="single"/>
    </w:rPr>
  </w:style>
  <w:style w:type="character" w:customStyle="1" w:styleId="a4">
    <w:name w:val="Основной текст_"/>
    <w:basedOn w:val="a0"/>
    <w:link w:val="1"/>
    <w:rsid w:val="006A5455"/>
    <w:rPr>
      <w:rFonts w:ascii="Times New Roman" w:eastAsia="Times New Roman" w:hAnsi="Times New Roman" w:cs="Times New Roman"/>
      <w:b w:val="0"/>
      <w:bCs w:val="0"/>
      <w:i w:val="0"/>
      <w:iCs w:val="0"/>
      <w:smallCaps w:val="0"/>
      <w:strike w:val="0"/>
      <w:sz w:val="21"/>
      <w:szCs w:val="21"/>
      <w:u w:val="none"/>
    </w:rPr>
  </w:style>
  <w:style w:type="character" w:customStyle="1" w:styleId="a5">
    <w:name w:val="Основной текст + Полужирный"/>
    <w:basedOn w:val="a4"/>
    <w:rsid w:val="006A5455"/>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21">
    <w:name w:val="Основной текст (2)_"/>
    <w:basedOn w:val="a0"/>
    <w:link w:val="22"/>
    <w:rsid w:val="006A5455"/>
    <w:rPr>
      <w:rFonts w:ascii="Times New Roman" w:eastAsia="Times New Roman" w:hAnsi="Times New Roman" w:cs="Times New Roman"/>
      <w:b/>
      <w:bCs/>
      <w:i w:val="0"/>
      <w:iCs w:val="0"/>
      <w:smallCaps w:val="0"/>
      <w:strike w:val="0"/>
      <w:sz w:val="21"/>
      <w:szCs w:val="21"/>
      <w:u w:val="none"/>
    </w:rPr>
  </w:style>
  <w:style w:type="character" w:customStyle="1" w:styleId="23">
    <w:name w:val="Основной текст (2) + Не полужирный"/>
    <w:basedOn w:val="21"/>
    <w:rsid w:val="006A5455"/>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10">
    <w:name w:val="Заголовок №1_"/>
    <w:basedOn w:val="a0"/>
    <w:link w:val="11"/>
    <w:rsid w:val="006A5455"/>
    <w:rPr>
      <w:rFonts w:ascii="Times New Roman" w:eastAsia="Times New Roman" w:hAnsi="Times New Roman" w:cs="Times New Roman"/>
      <w:b/>
      <w:bCs/>
      <w:i w:val="0"/>
      <w:iCs w:val="0"/>
      <w:smallCaps w:val="0"/>
      <w:strike w:val="0"/>
      <w:sz w:val="21"/>
      <w:szCs w:val="21"/>
      <w:u w:val="none"/>
    </w:rPr>
  </w:style>
  <w:style w:type="character" w:customStyle="1" w:styleId="3pt">
    <w:name w:val="Основной текст + Интервал 3 pt"/>
    <w:basedOn w:val="a4"/>
    <w:rsid w:val="006A5455"/>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ru-RU"/>
    </w:rPr>
  </w:style>
  <w:style w:type="paragraph" w:customStyle="1" w:styleId="1">
    <w:name w:val="Основной текст1"/>
    <w:basedOn w:val="a"/>
    <w:link w:val="a4"/>
    <w:rsid w:val="006A5455"/>
    <w:pPr>
      <w:shd w:val="clear" w:color="auto" w:fill="FFFFFF"/>
      <w:spacing w:after="360" w:line="0" w:lineRule="atLeast"/>
      <w:ind w:hanging="360"/>
      <w:jc w:val="both"/>
    </w:pPr>
    <w:rPr>
      <w:rFonts w:ascii="Times New Roman" w:eastAsia="Times New Roman" w:hAnsi="Times New Roman" w:cs="Times New Roman"/>
      <w:sz w:val="21"/>
      <w:szCs w:val="21"/>
    </w:rPr>
  </w:style>
  <w:style w:type="paragraph" w:customStyle="1" w:styleId="22">
    <w:name w:val="Основной текст (2)"/>
    <w:basedOn w:val="a"/>
    <w:link w:val="21"/>
    <w:rsid w:val="006A5455"/>
    <w:pPr>
      <w:shd w:val="clear" w:color="auto" w:fill="FFFFFF"/>
      <w:spacing w:before="360" w:after="360" w:line="0" w:lineRule="atLeast"/>
      <w:jc w:val="both"/>
    </w:pPr>
    <w:rPr>
      <w:rFonts w:ascii="Times New Roman" w:eastAsia="Times New Roman" w:hAnsi="Times New Roman" w:cs="Times New Roman"/>
      <w:b/>
      <w:bCs/>
      <w:sz w:val="21"/>
      <w:szCs w:val="21"/>
    </w:rPr>
  </w:style>
  <w:style w:type="paragraph" w:customStyle="1" w:styleId="11">
    <w:name w:val="Заголовок №1"/>
    <w:basedOn w:val="a"/>
    <w:link w:val="10"/>
    <w:rsid w:val="006A5455"/>
    <w:pPr>
      <w:shd w:val="clear" w:color="auto" w:fill="FFFFFF"/>
      <w:spacing w:before="360" w:after="60" w:line="0" w:lineRule="atLeast"/>
      <w:jc w:val="both"/>
      <w:outlineLvl w:val="0"/>
    </w:pPr>
    <w:rPr>
      <w:rFonts w:ascii="Times New Roman" w:eastAsia="Times New Roman" w:hAnsi="Times New Roman" w:cs="Times New Roman"/>
      <w:b/>
      <w:bCs/>
      <w:sz w:val="21"/>
      <w:szCs w:val="21"/>
    </w:rPr>
  </w:style>
  <w:style w:type="paragraph" w:styleId="a6">
    <w:name w:val="Normal (Web)"/>
    <w:basedOn w:val="a"/>
    <w:uiPriority w:val="99"/>
    <w:rsid w:val="00DD335C"/>
    <w:pPr>
      <w:widowControl/>
      <w:spacing w:before="100" w:beforeAutospacing="1" w:after="100" w:afterAutospacing="1"/>
    </w:pPr>
    <w:rPr>
      <w:rFonts w:ascii="Times New Roman" w:eastAsia="Times New Roman" w:hAnsi="Times New Roman" w:cs="Times New Roman"/>
      <w:color w:val="auto"/>
    </w:rPr>
  </w:style>
  <w:style w:type="paragraph" w:styleId="a7">
    <w:name w:val="List Paragraph"/>
    <w:basedOn w:val="a"/>
    <w:link w:val="a8"/>
    <w:uiPriority w:val="34"/>
    <w:qFormat/>
    <w:rsid w:val="00DD335C"/>
    <w:pPr>
      <w:widowControl/>
      <w:ind w:left="720"/>
      <w:contextualSpacing/>
    </w:pPr>
    <w:rPr>
      <w:rFonts w:ascii="Times New Roman" w:eastAsia="Times New Roman" w:hAnsi="Times New Roman" w:cs="Times New Roman"/>
      <w:color w:val="auto"/>
    </w:rPr>
  </w:style>
  <w:style w:type="character" w:customStyle="1" w:styleId="a8">
    <w:name w:val="Абзац списка Знак"/>
    <w:link w:val="a7"/>
    <w:uiPriority w:val="34"/>
    <w:locked/>
    <w:rsid w:val="00DD335C"/>
    <w:rPr>
      <w:rFonts w:ascii="Times New Roman" w:eastAsia="Times New Roman" w:hAnsi="Times New Roman" w:cs="Times New Roman"/>
    </w:rPr>
  </w:style>
  <w:style w:type="character" w:customStyle="1" w:styleId="value">
    <w:name w:val="value"/>
    <w:rsid w:val="00DD335C"/>
  </w:style>
  <w:style w:type="paragraph" w:customStyle="1" w:styleId="FR2">
    <w:name w:val="FR2"/>
    <w:rsid w:val="00DD335C"/>
    <w:pPr>
      <w:autoSpaceDE w:val="0"/>
      <w:autoSpaceDN w:val="0"/>
      <w:adjustRightInd w:val="0"/>
      <w:spacing w:before="120"/>
      <w:ind w:left="320"/>
    </w:pPr>
    <w:rPr>
      <w:rFonts w:ascii="Arial" w:eastAsia="Times New Roman" w:hAnsi="Arial" w:cs="Arial"/>
      <w:sz w:val="16"/>
      <w:szCs w:val="16"/>
    </w:rPr>
  </w:style>
  <w:style w:type="paragraph" w:customStyle="1" w:styleId="FR3">
    <w:name w:val="FR3"/>
    <w:rsid w:val="00DD335C"/>
    <w:pPr>
      <w:autoSpaceDE w:val="0"/>
      <w:autoSpaceDN w:val="0"/>
      <w:adjustRightInd w:val="0"/>
      <w:spacing w:before="100"/>
      <w:ind w:left="6040"/>
    </w:pPr>
    <w:rPr>
      <w:rFonts w:ascii="Arial" w:eastAsia="Times New Roman" w:hAnsi="Arial" w:cs="Arial"/>
      <w:sz w:val="12"/>
      <w:szCs w:val="12"/>
    </w:rPr>
  </w:style>
  <w:style w:type="character" w:customStyle="1" w:styleId="TimesNewRoman">
    <w:name w:val="Основной текст + Times New Roman"/>
    <w:basedOn w:val="a4"/>
    <w:rsid w:val="00E04B9C"/>
    <w:rPr>
      <w:rFonts w:ascii="Times New Roman" w:eastAsia="Times New Roman" w:hAnsi="Times New Roman" w:cs="Times New Roman"/>
      <w:b w:val="0"/>
      <w:bCs w:val="0"/>
      <w:i w:val="0"/>
      <w:iCs w:val="0"/>
      <w:smallCaps w:val="0"/>
      <w:strike w:val="0"/>
      <w:color w:val="000000"/>
      <w:spacing w:val="20"/>
      <w:w w:val="100"/>
      <w:position w:val="0"/>
      <w:sz w:val="21"/>
      <w:szCs w:val="21"/>
      <w:u w:val="none"/>
      <w:lang w:val="ru-RU"/>
    </w:rPr>
  </w:style>
  <w:style w:type="paragraph" w:styleId="a9">
    <w:name w:val="Balloon Text"/>
    <w:basedOn w:val="a"/>
    <w:link w:val="aa"/>
    <w:uiPriority w:val="99"/>
    <w:semiHidden/>
    <w:unhideWhenUsed/>
    <w:rsid w:val="00D65115"/>
    <w:rPr>
      <w:rFonts w:ascii="Tahoma" w:hAnsi="Tahoma" w:cs="Tahoma"/>
      <w:sz w:val="16"/>
      <w:szCs w:val="16"/>
    </w:rPr>
  </w:style>
  <w:style w:type="character" w:customStyle="1" w:styleId="aa">
    <w:name w:val="Текст выноски Знак"/>
    <w:basedOn w:val="a0"/>
    <w:link w:val="a9"/>
    <w:uiPriority w:val="99"/>
    <w:semiHidden/>
    <w:rsid w:val="00D65115"/>
    <w:rPr>
      <w:rFonts w:ascii="Tahoma" w:hAnsi="Tahoma" w:cs="Tahoma"/>
      <w:color w:val="000000"/>
      <w:sz w:val="16"/>
      <w:szCs w:val="16"/>
    </w:rPr>
  </w:style>
  <w:style w:type="character" w:customStyle="1" w:styleId="20">
    <w:name w:val="Заголовок 2 Знак"/>
    <w:basedOn w:val="a0"/>
    <w:link w:val="2"/>
    <w:uiPriority w:val="9"/>
    <w:rsid w:val="006F0419"/>
    <w:rPr>
      <w:rFonts w:ascii="Times New Roman" w:eastAsia="Times New Roman" w:hAnsi="Times New Roman" w:cs="Times New Roman"/>
      <w:b/>
      <w:bCs/>
      <w:sz w:val="36"/>
      <w:szCs w:val="36"/>
    </w:rPr>
  </w:style>
  <w:style w:type="character" w:styleId="ab">
    <w:name w:val="Emphasis"/>
    <w:basedOn w:val="a0"/>
    <w:qFormat/>
    <w:rsid w:val="00E618B0"/>
    <w:rPr>
      <w:i/>
      <w:iCs/>
    </w:rPr>
  </w:style>
  <w:style w:type="paragraph" w:styleId="ac">
    <w:name w:val="No Spacing"/>
    <w:uiPriority w:val="1"/>
    <w:qFormat/>
    <w:rsid w:val="006B76B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84687">
      <w:bodyDiv w:val="1"/>
      <w:marLeft w:val="0"/>
      <w:marRight w:val="0"/>
      <w:marTop w:val="0"/>
      <w:marBottom w:val="0"/>
      <w:divBdr>
        <w:top w:val="none" w:sz="0" w:space="0" w:color="auto"/>
        <w:left w:val="none" w:sz="0" w:space="0" w:color="auto"/>
        <w:bottom w:val="none" w:sz="0" w:space="0" w:color="auto"/>
        <w:right w:val="none" w:sz="0" w:space="0" w:color="auto"/>
      </w:divBdr>
      <w:divsChild>
        <w:div w:id="926962720">
          <w:marLeft w:val="0"/>
          <w:marRight w:val="0"/>
          <w:marTop w:val="0"/>
          <w:marBottom w:val="0"/>
          <w:divBdr>
            <w:top w:val="none" w:sz="0" w:space="0" w:color="auto"/>
            <w:left w:val="none" w:sz="0" w:space="0" w:color="auto"/>
            <w:bottom w:val="none" w:sz="0" w:space="0" w:color="auto"/>
            <w:right w:val="none" w:sz="0" w:space="0" w:color="auto"/>
          </w:divBdr>
        </w:div>
        <w:div w:id="1194853766">
          <w:marLeft w:val="0"/>
          <w:marRight w:val="0"/>
          <w:marTop w:val="0"/>
          <w:marBottom w:val="0"/>
          <w:divBdr>
            <w:top w:val="none" w:sz="0" w:space="0" w:color="auto"/>
            <w:left w:val="none" w:sz="0" w:space="0" w:color="auto"/>
            <w:bottom w:val="none" w:sz="0" w:space="0" w:color="auto"/>
            <w:right w:val="none" w:sz="0" w:space="0" w:color="auto"/>
          </w:divBdr>
        </w:div>
        <w:div w:id="406462124">
          <w:marLeft w:val="0"/>
          <w:marRight w:val="0"/>
          <w:marTop w:val="0"/>
          <w:marBottom w:val="0"/>
          <w:divBdr>
            <w:top w:val="none" w:sz="0" w:space="0" w:color="auto"/>
            <w:left w:val="none" w:sz="0" w:space="0" w:color="auto"/>
            <w:bottom w:val="none" w:sz="0" w:space="0" w:color="auto"/>
            <w:right w:val="none" w:sz="0" w:space="0" w:color="auto"/>
          </w:divBdr>
        </w:div>
        <w:div w:id="487405182">
          <w:marLeft w:val="0"/>
          <w:marRight w:val="0"/>
          <w:marTop w:val="0"/>
          <w:marBottom w:val="0"/>
          <w:divBdr>
            <w:top w:val="none" w:sz="0" w:space="0" w:color="auto"/>
            <w:left w:val="none" w:sz="0" w:space="0" w:color="auto"/>
            <w:bottom w:val="none" w:sz="0" w:space="0" w:color="auto"/>
            <w:right w:val="none" w:sz="0" w:space="0" w:color="auto"/>
          </w:divBdr>
        </w:div>
      </w:divsChild>
    </w:div>
    <w:div w:id="173420316">
      <w:bodyDiv w:val="1"/>
      <w:marLeft w:val="0"/>
      <w:marRight w:val="0"/>
      <w:marTop w:val="0"/>
      <w:marBottom w:val="0"/>
      <w:divBdr>
        <w:top w:val="none" w:sz="0" w:space="0" w:color="auto"/>
        <w:left w:val="none" w:sz="0" w:space="0" w:color="auto"/>
        <w:bottom w:val="none" w:sz="0" w:space="0" w:color="auto"/>
        <w:right w:val="none" w:sz="0" w:space="0" w:color="auto"/>
      </w:divBdr>
    </w:div>
    <w:div w:id="200410759">
      <w:bodyDiv w:val="1"/>
      <w:marLeft w:val="0"/>
      <w:marRight w:val="0"/>
      <w:marTop w:val="0"/>
      <w:marBottom w:val="0"/>
      <w:divBdr>
        <w:top w:val="none" w:sz="0" w:space="0" w:color="auto"/>
        <w:left w:val="none" w:sz="0" w:space="0" w:color="auto"/>
        <w:bottom w:val="none" w:sz="0" w:space="0" w:color="auto"/>
        <w:right w:val="none" w:sz="0" w:space="0" w:color="auto"/>
      </w:divBdr>
    </w:div>
    <w:div w:id="291978792">
      <w:bodyDiv w:val="1"/>
      <w:marLeft w:val="0"/>
      <w:marRight w:val="0"/>
      <w:marTop w:val="0"/>
      <w:marBottom w:val="0"/>
      <w:divBdr>
        <w:top w:val="none" w:sz="0" w:space="0" w:color="auto"/>
        <w:left w:val="none" w:sz="0" w:space="0" w:color="auto"/>
        <w:bottom w:val="none" w:sz="0" w:space="0" w:color="auto"/>
        <w:right w:val="none" w:sz="0" w:space="0" w:color="auto"/>
      </w:divBdr>
    </w:div>
    <w:div w:id="359017862">
      <w:bodyDiv w:val="1"/>
      <w:marLeft w:val="0"/>
      <w:marRight w:val="0"/>
      <w:marTop w:val="0"/>
      <w:marBottom w:val="0"/>
      <w:divBdr>
        <w:top w:val="none" w:sz="0" w:space="0" w:color="auto"/>
        <w:left w:val="none" w:sz="0" w:space="0" w:color="auto"/>
        <w:bottom w:val="none" w:sz="0" w:space="0" w:color="auto"/>
        <w:right w:val="none" w:sz="0" w:space="0" w:color="auto"/>
      </w:divBdr>
    </w:div>
    <w:div w:id="377049386">
      <w:bodyDiv w:val="1"/>
      <w:marLeft w:val="0"/>
      <w:marRight w:val="0"/>
      <w:marTop w:val="0"/>
      <w:marBottom w:val="0"/>
      <w:divBdr>
        <w:top w:val="none" w:sz="0" w:space="0" w:color="auto"/>
        <w:left w:val="none" w:sz="0" w:space="0" w:color="auto"/>
        <w:bottom w:val="none" w:sz="0" w:space="0" w:color="auto"/>
        <w:right w:val="none" w:sz="0" w:space="0" w:color="auto"/>
      </w:divBdr>
    </w:div>
    <w:div w:id="423113567">
      <w:bodyDiv w:val="1"/>
      <w:marLeft w:val="0"/>
      <w:marRight w:val="0"/>
      <w:marTop w:val="0"/>
      <w:marBottom w:val="0"/>
      <w:divBdr>
        <w:top w:val="none" w:sz="0" w:space="0" w:color="auto"/>
        <w:left w:val="none" w:sz="0" w:space="0" w:color="auto"/>
        <w:bottom w:val="none" w:sz="0" w:space="0" w:color="auto"/>
        <w:right w:val="none" w:sz="0" w:space="0" w:color="auto"/>
      </w:divBdr>
    </w:div>
    <w:div w:id="983701271">
      <w:bodyDiv w:val="1"/>
      <w:marLeft w:val="0"/>
      <w:marRight w:val="0"/>
      <w:marTop w:val="0"/>
      <w:marBottom w:val="0"/>
      <w:divBdr>
        <w:top w:val="none" w:sz="0" w:space="0" w:color="auto"/>
        <w:left w:val="none" w:sz="0" w:space="0" w:color="auto"/>
        <w:bottom w:val="none" w:sz="0" w:space="0" w:color="auto"/>
        <w:right w:val="none" w:sz="0" w:space="0" w:color="auto"/>
      </w:divBdr>
    </w:div>
    <w:div w:id="994459520">
      <w:bodyDiv w:val="1"/>
      <w:marLeft w:val="0"/>
      <w:marRight w:val="0"/>
      <w:marTop w:val="0"/>
      <w:marBottom w:val="0"/>
      <w:divBdr>
        <w:top w:val="none" w:sz="0" w:space="0" w:color="auto"/>
        <w:left w:val="none" w:sz="0" w:space="0" w:color="auto"/>
        <w:bottom w:val="none" w:sz="0" w:space="0" w:color="auto"/>
        <w:right w:val="none" w:sz="0" w:space="0" w:color="auto"/>
      </w:divBdr>
    </w:div>
    <w:div w:id="1257208091">
      <w:bodyDiv w:val="1"/>
      <w:marLeft w:val="0"/>
      <w:marRight w:val="0"/>
      <w:marTop w:val="0"/>
      <w:marBottom w:val="0"/>
      <w:divBdr>
        <w:top w:val="none" w:sz="0" w:space="0" w:color="auto"/>
        <w:left w:val="none" w:sz="0" w:space="0" w:color="auto"/>
        <w:bottom w:val="none" w:sz="0" w:space="0" w:color="auto"/>
        <w:right w:val="none" w:sz="0" w:space="0" w:color="auto"/>
      </w:divBdr>
    </w:div>
    <w:div w:id="1321273002">
      <w:bodyDiv w:val="1"/>
      <w:marLeft w:val="0"/>
      <w:marRight w:val="0"/>
      <w:marTop w:val="0"/>
      <w:marBottom w:val="0"/>
      <w:divBdr>
        <w:top w:val="none" w:sz="0" w:space="0" w:color="auto"/>
        <w:left w:val="none" w:sz="0" w:space="0" w:color="auto"/>
        <w:bottom w:val="none" w:sz="0" w:space="0" w:color="auto"/>
        <w:right w:val="none" w:sz="0" w:space="0" w:color="auto"/>
      </w:divBdr>
    </w:div>
    <w:div w:id="1452018108">
      <w:bodyDiv w:val="1"/>
      <w:marLeft w:val="0"/>
      <w:marRight w:val="0"/>
      <w:marTop w:val="0"/>
      <w:marBottom w:val="0"/>
      <w:divBdr>
        <w:top w:val="none" w:sz="0" w:space="0" w:color="auto"/>
        <w:left w:val="none" w:sz="0" w:space="0" w:color="auto"/>
        <w:bottom w:val="none" w:sz="0" w:space="0" w:color="auto"/>
        <w:right w:val="none" w:sz="0" w:space="0" w:color="auto"/>
      </w:divBdr>
    </w:div>
    <w:div w:id="2047486460">
      <w:bodyDiv w:val="1"/>
      <w:marLeft w:val="0"/>
      <w:marRight w:val="0"/>
      <w:marTop w:val="0"/>
      <w:marBottom w:val="0"/>
      <w:divBdr>
        <w:top w:val="none" w:sz="0" w:space="0" w:color="auto"/>
        <w:left w:val="none" w:sz="0" w:space="0" w:color="auto"/>
        <w:bottom w:val="none" w:sz="0" w:space="0" w:color="auto"/>
        <w:right w:val="none" w:sz="0" w:space="0" w:color="auto"/>
      </w:divBdr>
    </w:div>
    <w:div w:id="2132704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6B0E0-223B-4C60-8132-0EED48CCB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2898</Words>
  <Characters>16524</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kafedra</Company>
  <LinksUpToDate>false</LinksUpToDate>
  <CharactersWithSpaces>19384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kafedra</dc:creator>
  <cp:lastModifiedBy>user1</cp:lastModifiedBy>
  <cp:revision>33</cp:revision>
  <cp:lastPrinted>2019-10-10T06:18:00Z</cp:lastPrinted>
  <dcterms:created xsi:type="dcterms:W3CDTF">2018-03-12T07:17:00Z</dcterms:created>
  <dcterms:modified xsi:type="dcterms:W3CDTF">2026-06-17T06:27:00Z</dcterms:modified>
</cp:coreProperties>
</file>