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61FF">
      <w:pPr>
        <w:pStyle w:val="7"/>
        <w:rPr>
          <w:rFonts w:hint="default"/>
          <w:sz w:val="20"/>
          <w:lang w:val="ru-RU"/>
        </w:rPr>
      </w:pPr>
    </w:p>
    <w:p w14:paraId="672487AE">
      <w:pPr>
        <w:pStyle w:val="7"/>
        <w:rPr>
          <w:sz w:val="20"/>
        </w:rPr>
      </w:pPr>
    </w:p>
    <w:p w14:paraId="61488CC5">
      <w:pPr>
        <w:pStyle w:val="7"/>
        <w:rPr>
          <w:sz w:val="20"/>
        </w:rPr>
      </w:pPr>
    </w:p>
    <w:p w14:paraId="22E5E092">
      <w:pPr>
        <w:pStyle w:val="7"/>
        <w:spacing w:before="2" w:after="1"/>
        <w:rPr>
          <w:sz w:val="12"/>
        </w:rPr>
      </w:pPr>
    </w:p>
    <w:tbl>
      <w:tblPr>
        <w:tblStyle w:val="9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6548"/>
        <w:gridCol w:w="3471"/>
        <w:gridCol w:w="3012"/>
      </w:tblGrid>
      <w:tr w14:paraId="24E99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95" w:type="dxa"/>
          </w:tcPr>
          <w:p w14:paraId="5FC9B4D4">
            <w:pPr>
              <w:pStyle w:val="1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548" w:type="dxa"/>
          </w:tcPr>
          <w:p w14:paraId="48703D9A">
            <w:pPr>
              <w:pStyle w:val="11"/>
              <w:tabs>
                <w:tab w:val="left" w:pos="1791"/>
                <w:tab w:val="left" w:pos="2297"/>
                <w:tab w:val="left" w:pos="3888"/>
                <w:tab w:val="left" w:pos="4295"/>
                <w:tab w:val="left" w:pos="4933"/>
                <w:tab w:val="left" w:pos="636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медорганизации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(сокращенное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название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медорганизации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/</w:t>
            </w:r>
          </w:p>
          <w:p w14:paraId="3E1B95C7">
            <w:pPr>
              <w:pStyle w:val="11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  <w:tc>
          <w:tcPr>
            <w:tcW w:w="3471" w:type="dxa"/>
          </w:tcPr>
          <w:p w14:paraId="381EDCE7">
            <w:pPr>
              <w:pStyle w:val="11"/>
              <w:tabs>
                <w:tab w:val="left" w:pos="1090"/>
                <w:tab w:val="left" w:pos="3282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медорганизации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3012" w:type="dxa"/>
          </w:tcPr>
          <w:p w14:paraId="5B659710">
            <w:pPr>
              <w:pStyle w:val="11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</w:tc>
      </w:tr>
      <w:tr w14:paraId="62D7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95" w:type="dxa"/>
          </w:tcPr>
          <w:p w14:paraId="5030EC3E">
            <w:pPr>
              <w:pStyle w:val="1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48" w:type="dxa"/>
          </w:tcPr>
          <w:p w14:paraId="468AAC00">
            <w:pPr>
              <w:pStyle w:val="11"/>
              <w:tabs>
                <w:tab w:val="left" w:pos="2988"/>
                <w:tab w:val="left" w:pos="4790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Ставропольский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филиал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«Москоский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14:paraId="4E36D660">
            <w:pPr>
              <w:pStyle w:val="11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(Ставропольский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МПГУ)</w:t>
            </w:r>
          </w:p>
        </w:tc>
        <w:tc>
          <w:tcPr>
            <w:tcW w:w="3471" w:type="dxa"/>
          </w:tcPr>
          <w:p w14:paraId="322D7E2E">
            <w:pPr>
              <w:pStyle w:val="1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355042,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Доваторцев,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66Г</w:t>
            </w:r>
          </w:p>
        </w:tc>
        <w:tc>
          <w:tcPr>
            <w:tcW w:w="3012" w:type="dxa"/>
          </w:tcPr>
          <w:p w14:paraId="7526C8E7">
            <w:pPr>
              <w:pStyle w:val="11"/>
              <w:ind w:right="83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Сотникова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Наталья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Николаевна</w:t>
            </w:r>
          </w:p>
        </w:tc>
      </w:tr>
      <w:tr w14:paraId="7A523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795" w:type="dxa"/>
          </w:tcPr>
          <w:p w14:paraId="68B177D0">
            <w:pPr>
              <w:pStyle w:val="1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48" w:type="dxa"/>
          </w:tcPr>
          <w:p w14:paraId="03B0F7A5">
            <w:pPr>
              <w:pStyle w:val="11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казенное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сирот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 попечения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</w:p>
          <w:p w14:paraId="535B80B9">
            <w:pPr>
              <w:pStyle w:val="11"/>
              <w:rPr>
                <w:sz w:val="28"/>
              </w:rPr>
            </w:pPr>
            <w:r>
              <w:rPr>
                <w:sz w:val="28"/>
              </w:rPr>
              <w:t>«Санаторный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детей-сирот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попечения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№12»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(ГКУ</w:t>
            </w:r>
          </w:p>
          <w:p w14:paraId="30891465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«Санаторный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№12 »)</w:t>
            </w:r>
          </w:p>
        </w:tc>
        <w:tc>
          <w:tcPr>
            <w:tcW w:w="3471" w:type="dxa"/>
          </w:tcPr>
          <w:p w14:paraId="703B1FF6">
            <w:pPr>
              <w:pStyle w:val="1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355007,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Трунова,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71</w:t>
            </w:r>
          </w:p>
        </w:tc>
        <w:tc>
          <w:tcPr>
            <w:tcW w:w="3012" w:type="dxa"/>
          </w:tcPr>
          <w:p w14:paraId="218DF432">
            <w:pPr>
              <w:pStyle w:val="11"/>
              <w:ind w:right="84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Остроухова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Антонина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Ивановна</w:t>
            </w:r>
          </w:p>
        </w:tc>
      </w:tr>
      <w:tr w14:paraId="4578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7DA070EA">
            <w:pPr>
              <w:pStyle w:val="1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48" w:type="dxa"/>
          </w:tcPr>
          <w:p w14:paraId="565EBA02">
            <w:pPr>
              <w:pStyle w:val="11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учреждение «Специализированная (коррекционная)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  <w:p w14:paraId="5D4D7890">
            <w:pPr>
              <w:pStyle w:val="11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Ставрополя»</w:t>
            </w:r>
          </w:p>
        </w:tc>
        <w:tc>
          <w:tcPr>
            <w:tcW w:w="3471" w:type="dxa"/>
          </w:tcPr>
          <w:p w14:paraId="1B771C73">
            <w:pPr>
              <w:pStyle w:val="1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355012,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Ставрополь,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Маяковского,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3012" w:type="dxa"/>
          </w:tcPr>
          <w:p w14:paraId="268E906F">
            <w:pPr>
              <w:pStyle w:val="11"/>
              <w:tabs>
                <w:tab w:val="left" w:pos="1554"/>
                <w:tab w:val="left" w:pos="1946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Егорова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</w:p>
          <w:p w14:paraId="59D8CC64">
            <w:pPr>
              <w:pStyle w:val="11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</w:tr>
      <w:tr w14:paraId="26D1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6D423A0C">
            <w:pPr>
              <w:pStyle w:val="1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6548" w:type="dxa"/>
          </w:tcPr>
          <w:p w14:paraId="2ECEE82D">
            <w:pPr>
              <w:pStyle w:val="11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Некоммерческая организация Межрегиональной ассоциации «Центр дополнительного образования «Лидер» (Центр «Лидер») </w:t>
            </w:r>
          </w:p>
        </w:tc>
        <w:tc>
          <w:tcPr>
            <w:tcW w:w="3471" w:type="dxa"/>
          </w:tcPr>
          <w:p w14:paraId="207A5636">
            <w:pPr>
              <w:pStyle w:val="1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355029, Ставропольский край, г. Ставрополь, ул. Мира, д. 460/3, оф. 114</w:t>
            </w:r>
          </w:p>
        </w:tc>
        <w:tc>
          <w:tcPr>
            <w:tcW w:w="3012" w:type="dxa"/>
          </w:tcPr>
          <w:p w14:paraId="426F8666">
            <w:pPr>
              <w:pStyle w:val="11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Директор – Наталья Анатольевна Бабиева </w:t>
            </w:r>
          </w:p>
        </w:tc>
      </w:tr>
      <w:tr w14:paraId="7F08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3A58022C">
            <w:pPr>
              <w:pStyle w:val="11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6548" w:type="dxa"/>
          </w:tcPr>
          <w:p w14:paraId="00E4177D">
            <w:pPr>
              <w:pStyle w:val="11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Государственное бюджетное учреждение здравоохранения Ставропольского края «Ставропольская краевая клиническая специализированная психиатрическая больница №1»</w:t>
            </w:r>
          </w:p>
        </w:tc>
        <w:tc>
          <w:tcPr>
            <w:tcW w:w="3471" w:type="dxa"/>
          </w:tcPr>
          <w:p w14:paraId="2C5922C2">
            <w:pPr>
              <w:pStyle w:val="1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355029, Ставропольский край, г. Ставрополь, ул. Ленина, д. 441</w:t>
            </w:r>
          </w:p>
        </w:tc>
        <w:tc>
          <w:tcPr>
            <w:tcW w:w="3012" w:type="dxa"/>
          </w:tcPr>
          <w:p w14:paraId="120CFDC2">
            <w:pPr>
              <w:pStyle w:val="11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Главный врач – Боев Олег Игореич </w:t>
            </w:r>
          </w:p>
        </w:tc>
      </w:tr>
      <w:tr w14:paraId="2FFC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5847449A">
            <w:pPr>
              <w:pStyle w:val="11"/>
              <w:numPr>
                <w:ilvl w:val="0"/>
                <w:numId w:val="1"/>
              </w:numPr>
              <w:spacing w:line="315" w:lineRule="exact"/>
              <w:ind w:left="108"/>
              <w:rPr>
                <w:rFonts w:hint="default"/>
                <w:sz w:val="28"/>
                <w:lang w:val="ru-RU"/>
              </w:rPr>
            </w:pPr>
          </w:p>
        </w:tc>
        <w:tc>
          <w:tcPr>
            <w:tcW w:w="6548" w:type="dxa"/>
          </w:tcPr>
          <w:p w14:paraId="0A2008E0">
            <w:pPr>
              <w:pStyle w:val="11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Клиника пограничных состояний ФГБОУ ВО "Ставропольского государственного медицинского университета" Минздрава РФ</w:t>
            </w:r>
          </w:p>
        </w:tc>
        <w:tc>
          <w:tcPr>
            <w:tcW w:w="3471" w:type="dxa"/>
          </w:tcPr>
          <w:p w14:paraId="6F085B76">
            <w:pPr>
              <w:pStyle w:val="11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355035, Россия, г. Ставрополь</w:t>
            </w:r>
            <w:r>
              <w:rPr>
                <w:rFonts w:hint="default"/>
                <w:sz w:val="28"/>
              </w:rPr>
              <w:br w:type="textWrapping"/>
            </w:r>
            <w:r>
              <w:rPr>
                <w:rFonts w:hint="default"/>
                <w:sz w:val="28"/>
              </w:rPr>
              <w:t>ул. Ленина 417, корпус 3, 4 этаж</w:t>
            </w:r>
          </w:p>
        </w:tc>
        <w:tc>
          <w:tcPr>
            <w:tcW w:w="3012" w:type="dxa"/>
          </w:tcPr>
          <w:p w14:paraId="5C2D2A85">
            <w:pPr>
              <w:pStyle w:val="11"/>
              <w:spacing w:line="32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Главный</w:t>
            </w:r>
            <w:r>
              <w:rPr>
                <w:rFonts w:hint="default"/>
                <w:sz w:val="28"/>
                <w:lang w:val="ru-RU"/>
              </w:rPr>
              <w:t xml:space="preserve"> врач - Боев Игорь Викторович</w:t>
            </w:r>
          </w:p>
        </w:tc>
      </w:tr>
      <w:tr w14:paraId="3D46A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2E5F38EC">
            <w:pPr>
              <w:pStyle w:val="11"/>
              <w:numPr>
                <w:ilvl w:val="0"/>
                <w:numId w:val="1"/>
              </w:numPr>
              <w:spacing w:line="315" w:lineRule="exact"/>
              <w:ind w:left="108" w:leftChars="0" w:firstLine="0" w:firstLineChars="0"/>
              <w:rPr>
                <w:rFonts w:hint="default"/>
                <w:sz w:val="28"/>
                <w:lang w:val="ru-RU"/>
              </w:rPr>
            </w:pPr>
          </w:p>
        </w:tc>
        <w:tc>
          <w:tcPr>
            <w:tcW w:w="6548" w:type="dxa"/>
          </w:tcPr>
          <w:p w14:paraId="72B53A55">
            <w:pPr>
              <w:pStyle w:val="11"/>
              <w:spacing w:line="310" w:lineRule="exact"/>
              <w:rPr>
                <w:sz w:val="28"/>
              </w:rPr>
            </w:pPr>
            <w:r>
              <w:rPr>
                <w:rFonts w:hint="default"/>
                <w:sz w:val="28"/>
              </w:rPr>
              <w:t>Государственное бюджетное стационарное учреждение</w:t>
            </w:r>
            <w:r>
              <w:rPr>
                <w:rFonts w:hint="default"/>
                <w:sz w:val="28"/>
              </w:rPr>
              <w:br w:type="textWrapping"/>
            </w:r>
            <w:r>
              <w:rPr>
                <w:rFonts w:hint="default"/>
                <w:sz w:val="28"/>
              </w:rPr>
              <w:t>социального обслуживания населения</w:t>
            </w:r>
            <w:r>
              <w:rPr>
                <w:rFonts w:hint="default"/>
                <w:sz w:val="28"/>
              </w:rPr>
              <w:br w:type="textWrapping"/>
            </w:r>
            <w:r>
              <w:rPr>
                <w:rFonts w:hint="default"/>
                <w:sz w:val="28"/>
              </w:rPr>
              <w:t>"Ставропольский краевой геронтологический центр"</w:t>
            </w:r>
          </w:p>
        </w:tc>
        <w:tc>
          <w:tcPr>
            <w:tcW w:w="3471" w:type="dxa"/>
          </w:tcPr>
          <w:p w14:paraId="78883BA3">
            <w:pPr>
              <w:pStyle w:val="11"/>
              <w:ind w:left="107" w:right="96"/>
              <w:jc w:val="both"/>
              <w:rPr>
                <w:rFonts w:hint="default"/>
                <w:sz w:val="28"/>
                <w:lang w:val="ru-RU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355026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,  г. Ставрополь, ул. Федосеева, д. 9</w:t>
            </w:r>
          </w:p>
        </w:tc>
        <w:tc>
          <w:tcPr>
            <w:tcW w:w="3012" w:type="dxa"/>
          </w:tcPr>
          <w:p w14:paraId="400AFB44">
            <w:pPr>
              <w:pStyle w:val="11"/>
              <w:spacing w:line="321" w:lineRule="exact"/>
              <w:rPr>
                <w:rFonts w:hint="default"/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Директор</w:t>
            </w:r>
            <w:r>
              <w:rPr>
                <w:rFonts w:hint="default"/>
                <w:sz w:val="28"/>
                <w:lang w:val="ru-RU"/>
              </w:rPr>
              <w:t xml:space="preserve"> - Бобальт Константин Эдуардович </w:t>
            </w:r>
          </w:p>
        </w:tc>
      </w:tr>
      <w:tr w14:paraId="47829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77624A87">
            <w:pPr>
              <w:pStyle w:val="11"/>
              <w:numPr>
                <w:ilvl w:val="0"/>
                <w:numId w:val="1"/>
              </w:numPr>
              <w:spacing w:line="315" w:lineRule="exact"/>
              <w:ind w:left="108" w:leftChars="0" w:firstLine="0" w:firstLineChars="0"/>
              <w:rPr>
                <w:rFonts w:hint="default"/>
                <w:sz w:val="28"/>
                <w:lang w:val="ru-RU"/>
              </w:rPr>
            </w:pPr>
          </w:p>
        </w:tc>
        <w:tc>
          <w:tcPr>
            <w:tcW w:w="6548" w:type="dxa"/>
          </w:tcPr>
          <w:p w14:paraId="0A927185">
            <w:pPr>
              <w:pStyle w:val="11"/>
              <w:spacing w:line="310" w:lineRule="exact"/>
              <w:rPr>
                <w:rFonts w:hint="default"/>
                <w:sz w:val="28"/>
              </w:rPr>
            </w:pPr>
            <w:r>
              <w:rPr>
                <w:sz w:val="28"/>
              </w:rPr>
              <w:t xml:space="preserve">Государственное бюджетное учреждение здравоохранения Ставропольского края </w:t>
            </w:r>
            <w:r>
              <w:rPr>
                <w:rFonts w:hint="default"/>
                <w:sz w:val="28"/>
              </w:rPr>
              <w:t xml:space="preserve"> «Краевой клинический наркологический диспансер»</w:t>
            </w:r>
          </w:p>
        </w:tc>
        <w:tc>
          <w:tcPr>
            <w:tcW w:w="3471" w:type="dxa"/>
          </w:tcPr>
          <w:p w14:paraId="496AE151">
            <w:pPr>
              <w:pStyle w:val="11"/>
              <w:ind w:left="107" w:right="96"/>
              <w:jc w:val="both"/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/>
                <w:sz w:val="28"/>
                <w:szCs w:val="28"/>
              </w:rPr>
              <w:t>355042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г.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ru-RU"/>
              </w:rPr>
              <w:t>Ставрополь,  ул. Д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lang w:val="ru-RU"/>
              </w:rPr>
              <w:t>оваторцев, д. 54</w:t>
            </w:r>
          </w:p>
        </w:tc>
        <w:tc>
          <w:tcPr>
            <w:tcW w:w="3012" w:type="dxa"/>
          </w:tcPr>
          <w:p w14:paraId="7B19C181">
            <w:pPr>
              <w:pStyle w:val="11"/>
              <w:spacing w:line="321" w:lineRule="exact"/>
              <w:ind w:left="220" w:leftChars="100" w:firstLine="0" w:firstLineChars="0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Главный врач - Новиков Сергей Владимирович</w:t>
            </w:r>
          </w:p>
        </w:tc>
      </w:tr>
      <w:tr w14:paraId="10C12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95" w:type="dxa"/>
          </w:tcPr>
          <w:p w14:paraId="2FC92088">
            <w:pPr>
              <w:pStyle w:val="11"/>
              <w:numPr>
                <w:ilvl w:val="0"/>
                <w:numId w:val="1"/>
              </w:numPr>
              <w:spacing w:line="315" w:lineRule="exact"/>
              <w:ind w:left="108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6548" w:type="dxa"/>
          </w:tcPr>
          <w:p w14:paraId="0E9EEEF1">
            <w:pPr>
              <w:pStyle w:val="11"/>
              <w:spacing w:line="31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Р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егиональный центр выявления, поддержки и развития способностей и талантов детей и молодёжи Ставропольского края «Сириус 26»</w:t>
            </w:r>
          </w:p>
        </w:tc>
        <w:tc>
          <w:tcPr>
            <w:tcW w:w="3471" w:type="dxa"/>
          </w:tcPr>
          <w:p w14:paraId="0F118B1E">
            <w:pPr>
              <w:pStyle w:val="11"/>
              <w:ind w:left="107" w:right="96"/>
              <w:jc w:val="both"/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355008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 xml:space="preserve">, 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ул. Артёма, 6, микрорайон №2, Ленинский район</w:t>
            </w:r>
          </w:p>
        </w:tc>
        <w:tc>
          <w:tcPr>
            <w:tcW w:w="3012" w:type="dxa"/>
          </w:tcPr>
          <w:p w14:paraId="08C2D31A">
            <w:pPr>
              <w:pStyle w:val="11"/>
              <w:spacing w:line="321" w:lineRule="exact"/>
              <w:ind w:left="250" w:leftChars="50" w:hanging="140" w:hangingChars="5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ru-RU"/>
              </w:rPr>
              <w:t>Руководитель -</w:t>
            </w: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Томилина Ольга Анатольевна</w:t>
            </w:r>
          </w:p>
        </w:tc>
      </w:tr>
    </w:tbl>
    <w:p w14:paraId="6D703871"/>
    <w:sectPr>
      <w:type w:val="continuous"/>
      <w:pgSz w:w="16840" w:h="11910" w:orient="landscape"/>
      <w:pgMar w:top="1100" w:right="136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38844"/>
    <w:multiLevelType w:val="singleLevel"/>
    <w:tmpl w:val="77438844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2534E7"/>
    <w:rsid w:val="002534E7"/>
    <w:rsid w:val="00323FC9"/>
    <w:rsid w:val="006B45A7"/>
    <w:rsid w:val="00C507CC"/>
    <w:rsid w:val="0A7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Title"/>
    <w:basedOn w:val="1"/>
    <w:qFormat/>
    <w:uiPriority w:val="1"/>
  </w:style>
  <w:style w:type="paragraph" w:styleId="8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10"/>
    </w:pPr>
  </w:style>
  <w:style w:type="character" w:customStyle="1" w:styleId="12">
    <w:name w:val="upp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1300</Characters>
  <Lines>10</Lines>
  <Paragraphs>3</Paragraphs>
  <TotalTime>7</TotalTime>
  <ScaleCrop>false</ScaleCrop>
  <LinksUpToDate>false</LinksUpToDate>
  <CharactersWithSpaces>1525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2023-04-04T05:12:00Z</dcterms:created>
  <dc:creator>Елена</dc:creator>
  <cp:lastModifiedBy>Ева Романова</cp:lastModifiedBy>
  <dcterms:modified xsi:type="dcterms:W3CDTF">2026-02-03T18:59:43Z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89AC2CFB9EA9472B9C828EE1F1834B24_12</vt:lpwstr>
  </property>
</Properties>
</file>