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ДЕРМАТОВЕНЕРОЛОГИИ И КОСМЕТОЛОГИИ С КУРСОМ ДПО</w:t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1"/>
        <w:gridCol w:w="226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Асхаков М. С. Эффективность этиологического лечения мужчин с неосложненной формой хламидийного уретрита и этиопатогенетической терапии больных хроническим инфекционным уретритом, осложненным простатитом. – Ставрополь: СтГМА, 2010. – 17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45 +ЭР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Врожденный сифилис: современный взгляд на проблему. Принципы лечения и профилактики / В. В. Чеботарев, В. А. Аксененко, Н. В. Чеботарева, В. А. Батурин. – Ставрополь : Изд-во СтГМУ, 2020. – 216 с. –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Дерматовенерология: учеб. / В. В. Чеботарев, К. Г. Караков, Н. В. Чеботарева, А. В. Одинец.  – М. : ГЭОТАР-Медиа, 2012. – 272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4,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Дерматовенерология : учеб. для студ. вузов / В. В. Чеботарёв, О. Б. Тамразова, Н. В. Чеботарёва, А. В. Одинец. – М. : ГЭОТАР-Медиа. 2013. – 584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Инфекции передаваемые половым путем: учеб.-метод. рек. / сост. В. В. Чеботарев, И. А. Базиков. – Ставрополь : СтГМА, 2008. – 40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Клиника, лечение и профилактика дерматомикозов : метод. пособие / В. В. Чеботарев, И. А. Базиков, И. Е. Ворошилина и др. – Ставрополь : СтГМА, 2008. – 34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Кожные и венерические болезни : учеб. пособие / под ред. Е. В. Соколовского. – СПб. : Фолиант, 2006. – 488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321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Контроль знаний студентов на п/з по дерматовенерологии в 2-х частях. Ч. 1. – Ставрополь: СтГМА, 2009. – 53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40 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Контроль знаний студентов на п/з по дерматовенерологии в 2-х частях. Ч. 2. –Ставрополь: СтГМА, 2009. – 14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4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Контрольно-измерительные материалы для практических занятий и самоподготовки по дерматовенерологии / учеб.-метод. пособие для студ. леч. и пед. фак. вузов / сост.: В. В. Чеботарев, А. В. Одинец, М. С. Асхаков, Е. В. Бронникова. - Ставрополь : Изд-во СтГМУ, 2016. - 180 с. –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Методическая разработка по оформлению истории болезни пациентов кожными и венерическими заболеваниями. – Ставрополь: СтГМА, 2009. – 13 с. –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1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разработки к п/з по дерматовенерологии, детской дерматовенерологии для студ. пед. фак. – Ставрополь: СтГМА, 2009. – 38 с. –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44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+ЭР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Метод. разработки к п/з по кожным и венерическим болезням для студ. леч. фак. – Ставрополь: СтГМА, 2009. – 42 с. –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39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Методические разработки к п/з по уч. дисциплине «дерматовенерология» для студ. по спец. «стоматология». – Ставрополь: СтГМА, 2009. – 34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38 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Методические указания к практическим занятиям по дерматовенерологии для студентов стом. фак. – Ставрополь, 1980. – 94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228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3-4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разработки к практическим занятиям для студентов по учебной дисциплине "дерматовенерология" по специальности 060101.65 "лечебное дело" : метод. рек. / сост.: В. В. Чеботарев, А. В. Одинец, М. С. Асхаков. - Ставрополь : Изд-во СтГМУ, 2014. – 46 с. – 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Методические разработки к практическим занятиям по учебной дисциплине "дерматовенерология" для студентов по специальности 060103.65-"педиатрия" : метод. рек. / сост.: В. В. Чеботарев, А. В. Одинец, М. С. Асхаков. - Ставрополь : Изд-во СтГМУ, 2014. – 50 с. –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Методические разработки к практическим занятиям по учебной дисциплине "дерматовенерология" для студентов по специальности "стоматология" 160201.65 : метод. рек. / сост.: В. В. Чеботарев, А. В. Одинец, М. С. Асхаков. - Ставрополь : Изд-во СтГМУ, 2014. – 45 с. –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Практические навыки в дерматовенерологии : метод. рек. / сост.: В. В. Чеботарев, М. С. Асхаков, А. В. Одинец, Е. В. Бронникова. - Ставрополь : Изд-во СтГМУ, 2015. - 52 с. –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пед.; 3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Практические навыки по дерматовенерологии: метод. рек. – Ставрополь: СтГМА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2009. – 40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38 + 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тестов для практических занятий по дерматовенерологии : учеб.-метод. пособие для студентов стоматологического факультета / А. В. Одинец, Е. В. Скорикова, М. В. Кошель [и др.]. - Ставрополь : Изд–во СтГМУ, 2022. - 92 с. –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Autospacing="1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Чеботарёв, В. В.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Дерматовенерология : учеб. для студ. вузов / В. В. Чеботарёв, М. С. Асхаков. - М. : ГЭОТАР-Медиа, 2016. - 680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Чеботарев, В. В. Исторические аспекты сифилитической инфекции. Современные проблемы лечения / В. В. Чеботарев, А. В. Одинец, Н. В. Чеботарева. – Ставрополь : Изд-во СтГМУ. 2020. – 186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Чеботарев, В.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Кожные и венерические болезни : учеб.-метод. пособие для студ. леч. и пед. фак. (контроль знаний) / В. В. Чеботарев, М. С. Асхаков. - Ставрополь : Изд-во СтГМУ, 2014. - 91 с. – 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Чеботарев, В. В. Урогенитальная хламидийная инфекция / В. В. Чеботарев. – Ставрополь : СтГМА. 2011. – 209 с. –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val="en-US"/>
              </w:rPr>
              <w:t xml:space="preserve"> </w:t>
            </w:r>
            <w:hyperlink r:id="rId19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Чеботарев, В.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Нормативно-правовое регулирование организации медицинской помощи по профилю "Косметология" : учеб.-метод. пособие / В. В. Чеботарев, М. С. Асхаков. - Ставрополь : Изд-во СтГМУ, 2014. – 51 с. –</w:t>
            </w:r>
            <w:hyperlink r:id="rId2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Чеботарев, В. В.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Основные нормативно-правовые акты, регулирующие организацию врачебной помощи по профилю "косметология" : учеб.-метод. пособие / В. В. Чеботарев, М. С. Асхаков. - Ставрополь : Изд–во СтГМУ, 2018. - 68 с. –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</w:t>
              </w:r>
            </w:hyperlink>
            <w:r>
              <w:rPr>
                <w:rFonts w:cs="Tinos" w:ascii="Tinos" w:hAnsi="Tinos"/>
                <w:color w:val="auto"/>
                <w:kern w:val="0"/>
                <w:sz w:val="24"/>
                <w:szCs w:val="24"/>
                <w:u w:val="none"/>
              </w:rPr>
              <w:t>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Чеботарев, В. В. Современные методы лечения уретрита и инфекционного уретропростатита (хламидийная и микстиинфекции) / В. В. Чеботарев, М. С. Асхаков. – Ставрополь : Седьмое небо, 2010. – 276 с. –</w:t>
            </w:r>
            <w:hyperlink r:id="rId22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0"/>
                <w:szCs w:val="24"/>
              </w:rPr>
            </w:r>
          </w:p>
        </w:tc>
      </w:tr>
    </w:tbl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69;&#1092;&#1092;&#1077;&#1082;. &#1101;&#1090;. &#1083;&#1077;&#1095;. &#1093;&#1083;&#1072;. &#1091;&#1088;&#1077;&#1090;.pdf" TargetMode="External"/><Relationship Id="rId3" Type="http://schemas.openxmlformats.org/officeDocument/2006/relationships/hyperlink" Target="http://opac.stgmu.ru/opacg/fulltext/&#1063;&#1077;&#1073;&#1086;&#1090;&#1072;&#1088;&#1077;&#1074; &#1042;&#1088;&#1086;&#1078;&#1076;&#1077;&#1085;&#1085;&#1099;&#1081; &#1089;&#1080;&#1092;&#1080;&#1083;&#1080;&#1089; &#1074; &#1055;&#1045;&#1063;&#1040;&#1058;&#1068; 9-12-20" TargetMode="External"/><Relationship Id="rId4" Type="http://schemas.openxmlformats.org/officeDocument/2006/relationships/hyperlink" Target="http://opac.stgmu.ru/opacg/fulltext/&#1050;.&#1079;. &#1089;&#1090;&#1091;&#1076;. &#1085;&#1072; &#1087;.&#1079;. &#1087;&#1086; &#1076;&#1077;&#1088;&#1084;&#1072;&#1090;&#1086;&#1074;&#1077;&#1085;&#1077;&#1088;. &#1095;.1.pdf" TargetMode="External"/><Relationship Id="rId5" Type="http://schemas.openxmlformats.org/officeDocument/2006/relationships/hyperlink" Target="http://opac.stgmu.ru/opacg/fulltext/&#1050;.&#1079;. &#1089;&#1090;&#1091;&#1076;. &#1085;&#1072; &#1087;.&#1079;. &#1087;&#1086; &#1076;&#1077;&#1088;&#1084;&#1072;&#1090;&#1086;&#1074;&#1077;&#1085;. &#1095;.2.pdf" TargetMode="External"/><Relationship Id="rId6" Type="http://schemas.openxmlformats.org/officeDocument/2006/relationships/hyperlink" Target="http://opac.stgmu.ru/opacg/fulltext/1. &#1063;&#1077;&#1073;&#1086;&#1090;&#1072;&#1088;&#1077;&#1074;. &#1060;&#1086;&#1085;&#1076; &#1086;&#1094;&#1077;&#1085;&#1086;&#1095;&#1085;&#1099;&#1093; &#1089;&#1088;&#1077;&#1076;&#1089;&#1090;&#1074; (2).pdf" TargetMode="External"/><Relationship Id="rId7" Type="http://schemas.openxmlformats.org/officeDocument/2006/relationships/hyperlink" Target="http://opac.stgmu.ru/opacg/fulltext/Metodichskaya_pazpabotka_po_oformleniu_istirii_bolezni_pacientov_s_koj_ven_boleznymi.pdf" TargetMode="External"/><Relationship Id="rId8" Type="http://schemas.openxmlformats.org/officeDocument/2006/relationships/hyperlink" Target="http://opac.stgmu.ru/opacg/fulltext/&#1052;. &#1088;. &#1082; &#1087;. &#1079;. &#1087;&#1086; &#1076;&#1077;&#1088;&#1084;. &#1076;&#1083;&#1103; &#1089;&#1090;&#1091;&#1076;. &#1087;&#1077;&#1076;. &#1092;&#1072;&#1082;.pdf" TargetMode="External"/><Relationship Id="rId9" Type="http://schemas.openxmlformats.org/officeDocument/2006/relationships/hyperlink" Target="http://opac.stgmu.ru/opacg/fulltext/&#1052;. &#1088;. &#1082; &#1087;. &#1079;. &#1087;&#1086; &#1082;&#1086;&#1078;. &#1074;&#1077;&#1085;. &#1073;&#1086;&#1083;. &#1076;&#1083;&#1103; &#1089;&#1090;&#1091;&#1076;. &#1083;&#1077;&#1095;. &#1092;&#1072;&#1082;." TargetMode="External"/><Relationship Id="rId10" Type="http://schemas.openxmlformats.org/officeDocument/2006/relationships/hyperlink" Target="http://opac.stgmu.ru/opacg/fulltext/&#1052;. &#1088;. &#1082; &#1087;. &#1079;. &#1087;&#1086; &#1091;. &#1076;. &#1076;&#1077;&#1088;&#1084;&#1072;&#1090;&#1086;. &#1076;&#1083;&#1103; &#1089;&#1090;&#1091;&#1076;. &#1089;&#1090;&#1086;&#1084;&#1072;&#1090;.pdf" TargetMode="External"/><Relationship Id="rId11" Type="http://schemas.openxmlformats.org/officeDocument/2006/relationships/hyperlink" Target="http://opac.stgmu.ru/opacg/fulltext/&#1052;&#1077;&#1090;.&#1088;&#1072;&#1079;-&#1082;&#1080; &#1082; &#1087;&#1088;&#1072;&#1082;. &#1079;&#1072;&#1085;. &#1076;&#1083;&#1103; &#1089;&#1090;&#1091;&#1076;&#1077;&#1085;&#1090;&#1086;&#1074; _&#1083;.&#1092;._.pdf" TargetMode="External"/><Relationship Id="rId12" Type="http://schemas.openxmlformats.org/officeDocument/2006/relationships/hyperlink" Target="http://opac.stgmu.ru/opacg/fulltext/&#1052;&#1077;&#1090;.&#1088;&#1072;&#1079;-&#1082;&#1080; &#1082; &#1087;&#1088;&#1072;&#1082;. &#1079;&#1072;&#1085;. &#1076;&#1083;&#1103; &#1089;&#1090;&#1091;&#1076;&#1077;&#1085;&#1090;&#1086;&#1074; _&#1087;.&#1092;._.pdf" TargetMode="External"/><Relationship Id="rId13" Type="http://schemas.openxmlformats.org/officeDocument/2006/relationships/hyperlink" Target="http://opac.stgmu.ru/opacg/fulltext/&#1052;&#1077;&#1090;.&#1088;&#1072;&#1079;-&#1082;&#1080; &#1082; &#1087;&#1088;&#1072;&#1082;. &#1079;&#1072;&#1085;. &#1076;&#1083;&#1103; &#1089;&#1090;&#1091;&#1076;&#1077;&#1085;&#1090;&#1086;&#1074; _&#1089;&#1090;.&#1092;._.pdf" TargetMode="External"/><Relationship Id="rId14" Type="http://schemas.openxmlformats.org/officeDocument/2006/relationships/hyperlink" Target="http://opac.stgmu.ru/opacg/fulltext/&#1055;&#1088;&#1072;&#1082;&#1090;&#1080;&#1095;. &#1085;&#1072;&#1074;&#1099;&#1082;&#1080; &#1074; &#1076;&#1077;&#1088;&#1084;&#1072;&#1090;.pdf" TargetMode="External"/><Relationship Id="rId15" Type="http://schemas.openxmlformats.org/officeDocument/2006/relationships/hyperlink" Target="http://opac.stgmu.ru/opacg/fulltext/&#1055;. &#1085;. &#1087;&#1086; &#1076;&#1077;&#1088;&#1084;&#1072;&#1090;&#1086;&#1074;&#1077;&#1085;.pdf" TargetMode="External"/><Relationship Id="rId16" Type="http://schemas.openxmlformats.org/officeDocument/2006/relationships/hyperlink" Target="http://opac.stgmu.ru/opacg/fulltext/&#1058;&#1077;&#1089;&#1090;&#1099; &#1087;&#1086; &#1076;&#1077;&#1088;&#1084;&#1072;&#1090;&#1086;&#1074;&#1077;&#1085;&#1077;&#1088;&#1086;&#1083;&#1086;&#1075;&#1080;&#1080; (1).pdf" TargetMode="External"/><Relationship Id="rId17" Type="http://schemas.openxmlformats.org/officeDocument/2006/relationships/hyperlink" Target="http://opac.stgmu.ru/opacg/fulltext/&#1063;&#1077;&#1073;&#1086;&#1090;&#1072;&#1088;&#1077;&#1074; &#1048;&#1089;&#1090;&#1086;&#1088; &#1072;&#1089;&#1087;&#1077;&#1082;&#1090;&#1099; &#1041;&#1086;&#1083;&#1100;&#1085;&#1099;&#1093; &#1089;&#1080;&#1092;&#1080;&#1083;&#1080;%D1%25" TargetMode="External"/><Relationship Id="rId18" Type="http://schemas.openxmlformats.org/officeDocument/2006/relationships/hyperlink" Target="http://opac.stgmu.ru/opacg/fulltext/&#1059;&#1095;&#1077;&#1073;&#1085;&#1086;_-&#1084;&#1077;&#1090;&#1086;&#1076;&#1080;&#1095;&#1077;&#1089;&#1082;&#1086;&#1077;_&#1087;&#1086;&#1089;&#1086;&#1073;&#1080;&#1077;.pdf" TargetMode="External"/><Relationship Id="rId19" Type="http://schemas.openxmlformats.org/officeDocument/2006/relationships/hyperlink" Target="http://opac.stgmu.ru/opacg/fulltext/Chebotarev_Urogenital_chlamydial infection.pdf" TargetMode="External"/><Relationship Id="rId20" Type="http://schemas.openxmlformats.org/officeDocument/2006/relationships/hyperlink" Target="http://opac.stgmu.ru/opacg/fulltext/&#1055;&#1088;&#1077;&#1076;&#1084;&#1077;&#1090; &#1080; &#1079;&#1072;&#1076;&#1072;&#1095;&#1080; &#1082;&#1086;&#1089;&#1084;&#1077;&#1090;&#1086;&#1083;&#1086;&#1075;&#1080;&#1080; (&#1084;&#1077;&#1090;&#1086;&#1076;&#1080;&#1095;&#1082;%D0" TargetMode="External"/><Relationship Id="rId21" Type="http://schemas.openxmlformats.org/officeDocument/2006/relationships/hyperlink" Target="http://opac.stgmu.ru/opacg/fulltext/&#1055;&#1088;&#1072;&#1074;&#1086;&#1074;&#1099;&#1077; &#1072;&#1082;&#1090;&#1099;, &#1082;&#1086;&#1089;&#1084;. (2).pdf" TargetMode="External"/><Relationship Id="rId22" Type="http://schemas.openxmlformats.org/officeDocument/2006/relationships/hyperlink" Target="http://opac.stgmu.ru/opacg/fulltext/uretrit_ureoprostatit.pdf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LibreOffice/7.3.6.2$Linux_X86_64 LibreOffice_project/30$Build-2</Application>
  <AppVersion>15.0000</AppVersion>
  <Pages>3</Pages>
  <Words>927</Words>
  <Characters>4792</Characters>
  <CharactersWithSpaces>5667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2017-06-05T17:46:00Z</dcterms:created>
  <dc:creator>Помазкова Наталья Викторовна</dc:creator>
  <dc:description/>
  <dc:language>ru-RU</dc:language>
  <cp:lastModifiedBy/>
  <dcterms:modified xsi:type="dcterms:W3CDTF">2024-02-15T15:07:06Z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