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ГОСПИТАЛЬНОЙ ХИРУРГИИ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744"/>
        <w:gridCol w:w="1259"/>
        <w:gridCol w:w="2260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 xml:space="preserve">№ </w:t>
            </w:r>
            <w:r>
              <w:rPr>
                <w:rFonts w:ascii="Tinos" w:hAnsi="Tinos"/>
                <w:b/>
                <w:kern w:val="0"/>
                <w:sz w:val="24"/>
                <w:szCs w:val="24"/>
              </w:rPr>
              <w:t>п/п</w:t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kern w:val="0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Госпитальная  хирургия: учеб. для мед. вузов: в 2-х т. / под ред. Б. Н. Котива, Л. Н. Бисенкова. – Т. 1.- СПБ.: СпецЛит, 2016. - 751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к.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Госпитальная  хирургия: учеб. для мед. вузов: в 2-х т. / под ред. Б. Н. Котива, Л. Н. Бисенкова. – Т. 2.- СПБ.: СпецЛит, 2016. – 567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к.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Методы прогнозирования течения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механической желтухи : учеб.-метод.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пособие / Н. Г. Шахназарян, А. Н.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Айдемиров, Э. Г. Мнацаканян, М. И.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Маланка, Е. В. Машурова. -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Ставрополь : Изд-во СтГМУ, 2023. - 40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с. -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5-6 к.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Механическая желтуха: новые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решения проблемы : учеб.-метод.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пособие / А. Н. Айдемиров, Н. Г.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Шахназарян, Э. Г. Мнацаканян [и др.].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- Ставрополь : Изд–во СтГМУ, 2023. -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84 с.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-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val="ru-RU"/>
                </w:rPr>
                <w:t xml:space="preserve"> 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5-6 к.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Практические навыки по хирургическим болезням : учеб. пособие для студ. / А. Н. Айдемиров, Н. Г. Шахназарян, С. В. Рой [и др.]. - Ставрополь : Изд–во СтГМУ, 2024. - 192 с. </w:t>
            </w:r>
            <w:r>
              <w:rPr>
                <w:rFonts w:ascii="Tinos" w:hAnsi="Tinos"/>
                <w:sz w:val="20"/>
                <w:szCs w:val="20"/>
              </w:rPr>
              <w:t>-</w:t>
            </w:r>
            <w:hyperlink r:id="rId4">
              <w:r>
                <w:rPr>
                  <w:rFonts w:ascii="Tinos" w:hAnsi="Tinos"/>
                  <w:sz w:val="20"/>
                  <w:szCs w:val="20"/>
                </w:rPr>
                <w:t xml:space="preserve"> </w:t>
              </w:r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к.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Практические навыки по хирургическим болезням : учеб. пособие для студ. / сост.: А. Н. Айдемиров, А. З. Вафин, Э. Г. Мнацаканян [и др.]. – Ставрополь : Изд-во СтГМУ, 2016. – 160 с. –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к.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Практические навыки по хирургическим болезням для студентов 6-го курса леч. фак. – Ставрополь: СтГМА, 2007. – 124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5-6 к. леч.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Практические навыки по хирургическим болезням для студентов 6-го курса леч. фак.: учеб. пособие. / сост. А. Н. Айдемиров и др. – Ставрополь: СтГМА, 2006. – 100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6 к. леч.</w:t>
            </w:r>
          </w:p>
        </w:tc>
      </w:tr>
      <w:tr>
        <w:trPr>
          <w:trHeight w:val="47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  <w:t xml:space="preserve">Синдром механической желтухи: </w:t>
            </w:r>
            <w:r>
              <w:rPr>
                <w:rFonts w:ascii="Tinos" w:hAnsi="Tinos"/>
                <w:sz w:val="24"/>
                <w:szCs w:val="24"/>
              </w:rPr>
              <w:t xml:space="preserve">принципы консервативной терапии как первого этапа лечения : учеб.-метод. пособие / Н. Г. Шахназарян, А. Н. Айдемиров, М. Д. Байрамкулов [и др.]. - Ставрополь : Изд–во СтГМУ, 2024. - 44 с. - </w:t>
            </w:r>
            <w:hyperlink r:id="rId6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4"/>
                <w:szCs w:val="24"/>
              </w:rPr>
              <w:t>студ., ординаторам, врачам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Хирургические болезни : учеб. / М. И. Кузин, Н. М. Кузин, В. А. Кубышкин [и др.]. – 5-е изд., перераб. и доп. - М. : ГЭОТАР-Медиа, 2022. – 1024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В. С. Савельева: учеб. в 2-х т. Т. 1.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М.: ГЭОТАР-Медиа, 2005.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608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В. С. Савельева: учеб. в 2-х т. Т. 1.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М.: ГЭОТАР-Медиа, 2006.–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608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В. С. Савельева: учеб. в 2-х т. Т. 1.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. – М.: ГЭОТАР-Медиа, 2008. – 608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В. С. Савельева: учеб. в 2-х т. Т. 2.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М.: ГЭОТАР-Медиа, 2005. -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400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В. С. Савельева: учеб. в 2-х т. Т. 2.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. – М.: ГЭОТАР-Медиа, 2008. – 400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В. С. Савельева: учеб. в 2-х т. Т. 2. С 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/>
              </w:rPr>
              <w:t>CD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. – М.:ГЭОТАР-Медиа, 2006.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400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М. И. Кузина. – М.: Медицина, 2002.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784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70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Хирургические болезни / под ред. М. И. Кузина. – М.: Медицина, 2006. – 784 с.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92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Хирургические болезни / под ред. Ю. В. Таричко. – М.: МИА, 2007. – </w:t>
            </w: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784 с.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268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5, 6 к.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Хирургические болезни: рук.  для интернов / под ред. В. Д. Федорова. – М.: МИА, 2005. – 408 с.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 w:cs="Tinos"/>
                <w:color w:val="000000" w:themeColor="text1"/>
                <w:sz w:val="24"/>
                <w:szCs w:val="24"/>
              </w:rPr>
            </w:pPr>
            <w:r>
              <w:rPr>
                <w:rFonts w:cs="Tinos" w:ascii="Tinos" w:hAnsi="Tinos"/>
                <w:color w:val="000000" w:themeColor="text1"/>
                <w:sz w:val="20"/>
                <w:szCs w:val="24"/>
              </w:rPr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both"/>
              <w:rPr>
                <w:rFonts w:ascii="Tinos" w:hAnsi="Tinos"/>
                <w:color w:val="000000" w:themeColor="text1"/>
                <w:sz w:val="24"/>
                <w:szCs w:val="24"/>
              </w:rPr>
            </w:pPr>
            <w:r>
              <w:rPr>
                <w:rFonts w:ascii="Tinos" w:hAnsi="Tinos"/>
                <w:color w:val="000000" w:themeColor="text1"/>
                <w:sz w:val="24"/>
                <w:szCs w:val="24"/>
              </w:rPr>
            </w:r>
          </w:p>
        </w:tc>
        <w:tc>
          <w:tcPr>
            <w:tcW w:w="10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Хирургические болезни : учеб. / М. </w:t>
            </w:r>
            <w:r>
              <w:rPr/>
              <w:t>И. Кузин, Н. М. Кузин, В. А. Кубышкин [и др.]. - 5-е изд., перераб. и доп. - М. : ГЭОТАР-Медиа, 2022. - 1024 с.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40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4-6 к. леч.;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4, 5 к. пед.;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4 к. стом.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15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Bibcardnumber">
    <w:name w:val="bibcard_numb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Bibcardnext">
    <w:name w:val="bibcard_nex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64;&#1072;&#1093;&#1085;&#1072;&#1079;&#1072;&#1088;&#1103;&#1085; &#1040;&#1081;&#1076;&#1077;&#1084;&#1080;&#1088; &#1052;&#1077;&#1090;&#1086;&#1076;&#1099; &#1087;&#1088;&#1086;&#1075;&#1085;&#1086;&#1079; &#1090;&#1077;&#1095;&#1077;%D0%25" TargetMode="External"/><Relationship Id="rId3" Type="http://schemas.openxmlformats.org/officeDocument/2006/relationships/hyperlink" Target="http://opac.stgmu.ru/opacg/fulltext/&#1052;&#1077;&#1093;&#1072;&#1085;&#1080;&#1095;&#1077;&#1089;&#1082;&#1072;&#1103; &#1078;&#1077;&#1083;&#1090;&#1091;&#1093;&#1072; &#1042; &#1055;&#1045;&#1063;.pdf" TargetMode="External"/><Relationship Id="rId4" Type="http://schemas.openxmlformats.org/officeDocument/2006/relationships/hyperlink" Target="http://opac.stgmu.ru/opacg/fulltext/&#1055;&#1088;&#1072;&#1082;&#1090;&#1080;&#1095;. &#1085;&#1072;&#1074;&#1099;&#1082;&#1080; &#1087;&#1086; &#1093;&#1080;&#1088;&#1091;&#1088;&#1075;&#1080;&#1095;&#1077;&#1089;&#1082;&#1080;&#1084; &#1073;&#1086;&#1083;&#1077;&#1079;&#1085;&#1103;&#1084; &#1042;&#1055;&#1045;&#1063;&#1040;&#1058;&#1068;.pdf" TargetMode="External"/><Relationship Id="rId5" Type="http://schemas.openxmlformats.org/officeDocument/2006/relationships/hyperlink" Target="http://opac.stgmu.ru/opacg/fulltext/&#1061;&#1080;&#1088;&#1091;&#1088;&#1075;&#1080;&#1095;&#1077;&#1089;&#1082;&#1080;&#1077; &#1073;&#1086;&#1083;&#1077;&#1079;&#1085;&#1080; (3).pdf" TargetMode="External"/><Relationship Id="rId6" Type="http://schemas.openxmlformats.org/officeDocument/2006/relationships/hyperlink" Target="http://opac.stgmu.ru/opacg/fulltext/&#1064;&#1072;&#1093;&#1085;&#1072;&#1079;&#1072;&#1088;&#1103;&#1085; &#1057;&#1080;&#1085;&#1076;&#1088;&#1086;&#1084; &#1084;&#1077;&#1093;&#1072;&#1085;&#1080;&#1095;&#1077;&#1089; &#1078;&#1077;&#1083;&#1090;&#1091;&#1093;&#1080; &#1074;&#1055;&#1045;&#1063;&#1040;&#1058;&#1068; 12-2-24.pdf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LibreOffice/7.3.6.2$Linux_X86_64 LibreOffice_project/30$Build-2</Application>
  <AppVersion>15.0000</AppVersion>
  <Pages>2</Pages>
  <Words>704</Words>
  <Characters>2910</Characters>
  <CharactersWithSpaces>3532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Помазкова Наталья Викторовна</dc:creator>
  <dc:description/>
  <dc:language>ru-RU</dc:language>
  <cp:lastModifiedBy/>
  <dcterms:modified xsi:type="dcterms:W3CDTF">2025-03-05T12:48:06Z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