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B60" w:rsidRPr="004E0CCA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303B60" w:rsidRPr="004E0CCA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303B60" w:rsidRPr="004E0CCA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«Ставропольский государственный медицинский университет»</w:t>
      </w:r>
    </w:p>
    <w:p w:rsidR="00303B60" w:rsidRPr="004E0CCA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303B60" w:rsidRPr="004E0CCA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3B60" w:rsidRPr="004E0CCA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Институт дополнительного профессионального образования</w:t>
      </w:r>
    </w:p>
    <w:p w:rsidR="00303B60" w:rsidRPr="004E0CCA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3B60" w:rsidRPr="004E0CCA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sz w:val="24"/>
          <w:szCs w:val="24"/>
        </w:rPr>
        <w:t>клинической фармакологии с курсом ДПО</w:t>
      </w:r>
    </w:p>
    <w:p w:rsidR="00303B60" w:rsidRPr="004E0CCA" w:rsidRDefault="00303B60" w:rsidP="00303B6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20" w:type="dxa"/>
        <w:tblLayout w:type="fixed"/>
        <w:tblLook w:val="0000" w:firstRow="0" w:lastRow="0" w:firstColumn="0" w:lastColumn="0" w:noHBand="0" w:noVBand="0"/>
      </w:tblPr>
      <w:tblGrid>
        <w:gridCol w:w="10281"/>
        <w:gridCol w:w="239"/>
      </w:tblGrid>
      <w:tr w:rsidR="00303B60" w:rsidRPr="004E0CCA" w:rsidTr="00DA2D3E">
        <w:trPr>
          <w:trHeight w:val="2847"/>
        </w:trPr>
        <w:tc>
          <w:tcPr>
            <w:tcW w:w="10281" w:type="dxa"/>
            <w:shd w:val="clear" w:color="auto" w:fill="auto"/>
          </w:tcPr>
          <w:p w:rsidR="00303B60" w:rsidRPr="004E0CCA" w:rsidRDefault="00303B60" w:rsidP="00DA2D3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531"/>
              <w:gridCol w:w="4820"/>
            </w:tblGrid>
            <w:tr w:rsidR="00303B60" w:rsidRPr="004E0CCA" w:rsidTr="00DA2D3E">
              <w:tc>
                <w:tcPr>
                  <w:tcW w:w="4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3B60" w:rsidRPr="004E0CCA" w:rsidRDefault="00303B60" w:rsidP="00DA2D3E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«УТВЕРЖДЕНО»</w:t>
                  </w:r>
                </w:p>
                <w:p w:rsidR="00303B60" w:rsidRPr="004E0CCA" w:rsidRDefault="00303B60" w:rsidP="00DA2D3E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заседании ученого совета ИДПО №_____от__________________20___ г.</w:t>
                  </w:r>
                </w:p>
                <w:p w:rsidR="00303B60" w:rsidRPr="004E0CCA" w:rsidRDefault="00303B60" w:rsidP="00DA2D3E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3B60" w:rsidRPr="004E0CCA" w:rsidRDefault="00303B60" w:rsidP="00DA2D3E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«СОГЛАСОВАНО» </w:t>
                  </w:r>
                </w:p>
                <w:p w:rsidR="00303B60" w:rsidRPr="004E0CCA" w:rsidRDefault="00303B60" w:rsidP="00DA2D3E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иректор института дополнительного профессионального образования </w:t>
                  </w:r>
                  <w:proofErr w:type="spellStart"/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СтГМУ</w:t>
                  </w:r>
                  <w:proofErr w:type="spellEnd"/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профессор</w:t>
                  </w:r>
                </w:p>
                <w:p w:rsidR="00303B60" w:rsidRPr="004E0CCA" w:rsidRDefault="00303B60" w:rsidP="00DA2D3E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Н.В.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Агранович</w:t>
                  </w:r>
                  <w:proofErr w:type="spellEnd"/>
                </w:p>
                <w:p w:rsidR="00303B60" w:rsidRPr="004E0CCA" w:rsidRDefault="00303B60" w:rsidP="00DA2D3E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03B60" w:rsidRDefault="00303B60" w:rsidP="00DA2D3E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</w:t>
                  </w:r>
                  <w:proofErr w:type="gramStart"/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_______20___ г.</w:t>
                  </w:r>
                </w:p>
                <w:p w:rsidR="00303B60" w:rsidRPr="004E0CCA" w:rsidRDefault="00303B60" w:rsidP="00DA2D3E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03B60" w:rsidRPr="004E0CCA" w:rsidRDefault="00303B60" w:rsidP="00DA2D3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303B60" w:rsidRPr="004E0CCA" w:rsidRDefault="00303B60" w:rsidP="00DA2D3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B60" w:rsidRPr="004E0CCA" w:rsidTr="00DA2D3E">
        <w:trPr>
          <w:trHeight w:val="404"/>
        </w:trPr>
        <w:tc>
          <w:tcPr>
            <w:tcW w:w="10281" w:type="dxa"/>
            <w:shd w:val="clear" w:color="auto" w:fill="auto"/>
          </w:tcPr>
          <w:p w:rsidR="00303B60" w:rsidRPr="004E0CCA" w:rsidRDefault="00303B60" w:rsidP="00DA2D3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303B60" w:rsidRPr="004E0CCA" w:rsidRDefault="00303B60" w:rsidP="00DA2D3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B60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  <w:r w:rsidRPr="004E0CCA">
        <w:rPr>
          <w:rFonts w:ascii="Times New Roman" w:hAnsi="Times New Roman" w:cs="Times New Roman"/>
          <w:b/>
          <w:sz w:val="24"/>
          <w:szCs w:val="24"/>
        </w:rPr>
        <w:t>ДОПОЛНИТЕЛЬН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4E0CCA">
        <w:rPr>
          <w:rFonts w:ascii="Times New Roman" w:hAnsi="Times New Roman" w:cs="Times New Roman"/>
          <w:b/>
          <w:sz w:val="24"/>
          <w:szCs w:val="24"/>
        </w:rPr>
        <w:t xml:space="preserve"> ПРОФЕССИОНАЛЬН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CCA">
        <w:rPr>
          <w:rFonts w:ascii="Times New Roman" w:hAnsi="Times New Roman" w:cs="Times New Roman"/>
          <w:b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4E0C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3B60" w:rsidRPr="004E0CCA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b/>
          <w:sz w:val="24"/>
          <w:szCs w:val="24"/>
        </w:rPr>
        <w:t>ПОВЫШЕНИЯ КВАЛИФИКАЦИИ</w:t>
      </w:r>
    </w:p>
    <w:p w:rsidR="00303B60" w:rsidRPr="004E0CCA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b/>
          <w:sz w:val="24"/>
          <w:szCs w:val="24"/>
        </w:rPr>
        <w:t>ВРАЧЕЙ ПО СПЕЦИАЛЬНОСТИ</w:t>
      </w:r>
    </w:p>
    <w:p w:rsidR="00303B60" w:rsidRPr="004E0CCA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b/>
          <w:sz w:val="24"/>
          <w:szCs w:val="24"/>
        </w:rPr>
        <w:t>«</w:t>
      </w:r>
      <w:r w:rsidRPr="0088744C">
        <w:rPr>
          <w:rFonts w:ascii="Times New Roman" w:hAnsi="Times New Roman" w:cs="Times New Roman"/>
          <w:b/>
          <w:sz w:val="24"/>
          <w:szCs w:val="24"/>
        </w:rPr>
        <w:t>КЛИНИЧЕСКАЯ ФАРМАКОЛОГИЯ</w:t>
      </w:r>
      <w:r w:rsidRPr="004E0CCA">
        <w:rPr>
          <w:rFonts w:ascii="Times New Roman" w:hAnsi="Times New Roman" w:cs="Times New Roman"/>
          <w:b/>
          <w:sz w:val="24"/>
          <w:szCs w:val="24"/>
        </w:rPr>
        <w:t>»</w:t>
      </w:r>
    </w:p>
    <w:p w:rsidR="00303B60" w:rsidRPr="004E0CCA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(врачебная специальность)</w:t>
      </w:r>
    </w:p>
    <w:p w:rsidR="00303B60" w:rsidRPr="004E0CCA" w:rsidRDefault="00303B60" w:rsidP="00303B6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B60" w:rsidRPr="004E0CCA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b/>
          <w:sz w:val="24"/>
          <w:szCs w:val="24"/>
        </w:rPr>
        <w:t>РАБОЧАЯ УЧЕБНАЯ ПРОГРАММА ЦИКЛА</w:t>
      </w:r>
    </w:p>
    <w:p w:rsidR="00303B60" w:rsidRPr="004E0CCA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b/>
          <w:sz w:val="24"/>
          <w:szCs w:val="24"/>
        </w:rPr>
        <w:t>ПОВЫШЕНИЯ КВАЛИФИКАЦИИ</w:t>
      </w:r>
    </w:p>
    <w:p w:rsidR="00303B60" w:rsidRPr="004E0CCA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B60" w:rsidRPr="004E0CCA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b/>
          <w:sz w:val="24"/>
          <w:szCs w:val="24"/>
        </w:rPr>
        <w:t>«</w:t>
      </w:r>
      <w:r w:rsidRPr="0088744C">
        <w:rPr>
          <w:rFonts w:ascii="Times New Roman" w:hAnsi="Times New Roman" w:cs="Times New Roman"/>
          <w:b/>
          <w:sz w:val="24"/>
          <w:szCs w:val="24"/>
        </w:rPr>
        <w:t>КЛИНИЧЕСКАЯ ФАРМАКОЛОГИЯ</w:t>
      </w:r>
      <w:r w:rsidRPr="004E0CCA">
        <w:rPr>
          <w:rFonts w:ascii="Times New Roman" w:hAnsi="Times New Roman" w:cs="Times New Roman"/>
          <w:b/>
          <w:sz w:val="24"/>
          <w:szCs w:val="24"/>
        </w:rPr>
        <w:t>»</w:t>
      </w:r>
    </w:p>
    <w:p w:rsidR="00303B60" w:rsidRPr="004E0CCA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(название программы)</w:t>
      </w:r>
    </w:p>
    <w:p w:rsidR="00303B60" w:rsidRPr="004E0CCA" w:rsidRDefault="00303B60" w:rsidP="00303B6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B60" w:rsidRPr="004E0CCA" w:rsidRDefault="00303B60" w:rsidP="00303B6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B60" w:rsidRPr="004E0CCA" w:rsidRDefault="00303B60" w:rsidP="00303B6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B60" w:rsidRDefault="00303B60" w:rsidP="00303B6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B60" w:rsidRDefault="00303B60" w:rsidP="00303B6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B60" w:rsidRDefault="00303B60" w:rsidP="00303B6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B60" w:rsidRDefault="00303B60" w:rsidP="00303B6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B60" w:rsidRDefault="00303B60" w:rsidP="00303B6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B60" w:rsidRPr="004E0CCA" w:rsidRDefault="00303B60" w:rsidP="00303B6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B60" w:rsidRPr="004E0CCA" w:rsidRDefault="00303B60" w:rsidP="00303B6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B60" w:rsidRPr="004E0CCA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Ставрополь, 20</w:t>
      </w:r>
      <w:r>
        <w:rPr>
          <w:rFonts w:ascii="Times New Roman" w:hAnsi="Times New Roman" w:cs="Times New Roman"/>
          <w:sz w:val="24"/>
          <w:szCs w:val="24"/>
        </w:rPr>
        <w:t>23</w:t>
      </w:r>
    </w:p>
    <w:p w:rsidR="00303B60" w:rsidRPr="004E0CCA" w:rsidRDefault="00303B60" w:rsidP="00303B6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F32" w:rsidRDefault="000C11F3"/>
    <w:p w:rsidR="00303B60" w:rsidRDefault="00303B60"/>
    <w:p w:rsidR="00303B60" w:rsidRDefault="00303B60"/>
    <w:p w:rsidR="00303B60" w:rsidRDefault="00303B60"/>
    <w:p w:rsidR="00303B60" w:rsidRDefault="00303B60"/>
    <w:p w:rsidR="00303B60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E3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303B60" w:rsidRPr="004E0CCA" w:rsidRDefault="00303B60" w:rsidP="00303B6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B60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Дополнительная профессиональная программа повышения квалификации врачей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Клиническая фармакология</w:t>
      </w:r>
      <w:r w:rsidRPr="004E0CCA">
        <w:rPr>
          <w:rFonts w:ascii="Times New Roman" w:hAnsi="Times New Roman" w:cs="Times New Roman"/>
          <w:sz w:val="24"/>
          <w:szCs w:val="24"/>
        </w:rPr>
        <w:t>» является учебно-методическим нормативным документом, регламентирующим содержание, организационно-методические формы и трудоемкость обучения.</w:t>
      </w:r>
    </w:p>
    <w:p w:rsidR="00303B60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3B60" w:rsidRPr="00543C90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3B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Клиническая фармакология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Pr="00543C90">
        <w:rPr>
          <w:rFonts w:ascii="Times New Roman" w:hAnsi="Times New Roman" w:cs="Times New Roman"/>
          <w:sz w:val="24"/>
          <w:szCs w:val="24"/>
        </w:rPr>
        <w:t xml:space="preserve">предусматривает необходимость организации и совершенствования службы Клинической фармакологии в соответствии с Приказом Министерства здравоохранения Российской Федерации от 2 ноября 2012 г. № 575н г. Москва (зарегистрирован в Минюсте РФ 20 декабря 2012 г. Регистрационный № 26215) Об утверждении Порядка оказания </w:t>
      </w:r>
      <w:proofErr w:type="gramStart"/>
      <w:r w:rsidRPr="00543C90">
        <w:rPr>
          <w:rFonts w:ascii="Times New Roman" w:hAnsi="Times New Roman" w:cs="Times New Roman"/>
          <w:sz w:val="24"/>
          <w:szCs w:val="24"/>
        </w:rPr>
        <w:t>медицинской  помощи</w:t>
      </w:r>
      <w:proofErr w:type="gramEnd"/>
      <w:r w:rsidRPr="00543C90">
        <w:rPr>
          <w:rFonts w:ascii="Times New Roman" w:hAnsi="Times New Roman" w:cs="Times New Roman"/>
          <w:sz w:val="24"/>
          <w:szCs w:val="24"/>
        </w:rPr>
        <w:t xml:space="preserve"> по профилю «Клиническая фармакология»</w:t>
      </w:r>
    </w:p>
    <w:p w:rsidR="00303B60" w:rsidRPr="004E0CCA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B60" w:rsidRPr="004E0CCA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B60" w:rsidRPr="004E0CCA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Дополнительная профессиональная программа повышения квалификации врачей </w:t>
      </w:r>
      <w:r>
        <w:rPr>
          <w:rFonts w:ascii="Times New Roman" w:hAnsi="Times New Roman" w:cs="Times New Roman"/>
          <w:sz w:val="24"/>
          <w:szCs w:val="24"/>
        </w:rPr>
        <w:t>клинических фармакологов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Клиническая фармакология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разработана с учетом требований:</w:t>
      </w:r>
    </w:p>
    <w:p w:rsidR="00303B60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- Федеральный закон от 29 декабря 2012 г. № 273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CCA">
        <w:rPr>
          <w:rFonts w:ascii="Times New Roman" w:hAnsi="Times New Roman" w:cs="Times New Roman"/>
          <w:sz w:val="24"/>
          <w:szCs w:val="24"/>
        </w:rPr>
        <w:t>– ФЗ «Об образовании в Российской Федерации» (с изменениями и дополнениями);</w:t>
      </w:r>
    </w:p>
    <w:p w:rsidR="00303B60" w:rsidRPr="004E0CCA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E4A">
        <w:rPr>
          <w:rFonts w:ascii="Times New Roman" w:hAnsi="Times New Roman" w:cs="Times New Roman"/>
          <w:sz w:val="24"/>
          <w:szCs w:val="24"/>
        </w:rPr>
        <w:t>- Федеральный закон от 21 ноября 2011г. № 323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E4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E4A">
        <w:rPr>
          <w:rFonts w:ascii="Times New Roman" w:hAnsi="Times New Roman" w:cs="Times New Roman"/>
          <w:sz w:val="24"/>
          <w:szCs w:val="24"/>
        </w:rPr>
        <w:t>ФЗ «Об основах охраны здоровья граждан Российской Федерации» (с изменениями и дополнениями);</w:t>
      </w:r>
    </w:p>
    <w:p w:rsidR="00303B60" w:rsidRPr="004E0CCA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Российской Федерации                                   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 (с изменениями и дополнениями);</w:t>
      </w:r>
    </w:p>
    <w:p w:rsidR="00303B60" w:rsidRPr="004E0CCA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anchor="/document/99/902363828/" w:history="1">
        <w:r w:rsidRPr="004E0CCA">
          <w:rPr>
            <w:rFonts w:ascii="Times New Roman" w:hAnsi="Times New Roman" w:cs="Times New Roman"/>
            <w:sz w:val="24"/>
            <w:szCs w:val="24"/>
          </w:rPr>
          <w:t>Приказ Министерства здравоохранения РФ от 3 августа 2012 г. № 66н</w:t>
        </w:r>
      </w:hyperlink>
      <w:r w:rsidRPr="004E0CCA">
        <w:rPr>
          <w:rFonts w:ascii="Times New Roman" w:hAnsi="Times New Roman" w:cs="Times New Roman"/>
          <w:sz w:val="24"/>
          <w:szCs w:val="24"/>
        </w:rPr>
        <w:t xml:space="preserve">                           «Об утверждении Порядка и сроков совершенствования медицинскими работников и фармацевтическими работниками профессиональных знаний и навыков путем обучения по дополнительным профессиональным программам в образовательных и научных организациях»;</w:t>
      </w:r>
    </w:p>
    <w:p w:rsidR="00303B60" w:rsidRPr="004E0CCA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spellStart"/>
      <w:r w:rsidRPr="004E0CCA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4E0CCA">
        <w:rPr>
          <w:rFonts w:ascii="Times New Roman" w:hAnsi="Times New Roman" w:cs="Times New Roman"/>
          <w:sz w:val="24"/>
          <w:szCs w:val="24"/>
        </w:rPr>
        <w:t xml:space="preserve"> России № 541н от 23 июля 2010 г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 (с изменениями и дополнениями);</w:t>
      </w:r>
    </w:p>
    <w:p w:rsidR="00303B60" w:rsidRPr="004E0CCA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- Приказ Министерства здравоохранения РФ от 8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CCA">
        <w:rPr>
          <w:rFonts w:ascii="Times New Roman" w:hAnsi="Times New Roman" w:cs="Times New Roman"/>
          <w:sz w:val="24"/>
          <w:szCs w:val="24"/>
        </w:rPr>
        <w:t xml:space="preserve">2015 г. №707н               </w:t>
      </w:r>
      <w:proofErr w:type="gramStart"/>
      <w:r w:rsidRPr="004E0CCA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4E0CCA">
        <w:rPr>
          <w:rFonts w:ascii="Times New Roman" w:hAnsi="Times New Roman" w:cs="Times New Roman"/>
          <w:sz w:val="24"/>
          <w:szCs w:val="24"/>
        </w:rPr>
        <w:t>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науки»;</w:t>
      </w:r>
    </w:p>
    <w:p w:rsidR="00303B60" w:rsidRPr="004E0CCA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3B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4E0CCA">
        <w:rPr>
          <w:rFonts w:ascii="Times New Roman" w:hAnsi="Times New Roman" w:cs="Times New Roman"/>
          <w:sz w:val="24"/>
          <w:szCs w:val="24"/>
        </w:rPr>
        <w:t xml:space="preserve">Приказ </w:t>
      </w:r>
      <w:hyperlink r:id="rId8" w:anchor="/document/99/902100287/bssPhr16/" w:history="1">
        <w:proofErr w:type="spellStart"/>
        <w:r w:rsidRPr="004E0CCA">
          <w:rPr>
            <w:rFonts w:ascii="Times New Roman" w:hAnsi="Times New Roman" w:cs="Times New Roman"/>
            <w:sz w:val="24"/>
            <w:szCs w:val="24"/>
          </w:rPr>
          <w:t>Минздравсоцразвития</w:t>
        </w:r>
        <w:proofErr w:type="spellEnd"/>
        <w:r w:rsidRPr="004E0CCA">
          <w:rPr>
            <w:rFonts w:ascii="Times New Roman" w:hAnsi="Times New Roman" w:cs="Times New Roman"/>
            <w:sz w:val="24"/>
            <w:szCs w:val="24"/>
          </w:rPr>
          <w:t xml:space="preserve"> России от 7 октября 2008 г. № 700н</w:t>
        </w:r>
      </w:hyperlink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E0CCA">
        <w:rPr>
          <w:rFonts w:ascii="Times New Roman" w:hAnsi="Times New Roman" w:cs="Times New Roman"/>
          <w:sz w:val="24"/>
          <w:szCs w:val="24"/>
        </w:rPr>
        <w:t>«О номенклатуре специальностей специалистов, имеющих высшее медицинское и фармацевтическое образование» (с изменениями и дополнениями);</w:t>
      </w:r>
    </w:p>
    <w:p w:rsidR="00303B60" w:rsidRPr="004E0CCA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3B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4E0CCA"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РФ от 20 декабря 2012 г. № 1183н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E0CC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4E0CCA">
        <w:rPr>
          <w:rFonts w:ascii="Times New Roman" w:hAnsi="Times New Roman" w:cs="Times New Roman"/>
          <w:sz w:val="24"/>
          <w:szCs w:val="24"/>
        </w:rPr>
        <w:t xml:space="preserve">Об утверждении номенклатуры должностей медицинских работников и фармацевтических работников»; </w:t>
      </w:r>
    </w:p>
    <w:p w:rsidR="00303B60" w:rsidRPr="00543C90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- </w:t>
      </w:r>
      <w:r w:rsidRPr="00543C90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543C9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43C90">
        <w:rPr>
          <w:rFonts w:ascii="Times New Roman" w:hAnsi="Times New Roman" w:cs="Times New Roman"/>
          <w:sz w:val="24"/>
          <w:szCs w:val="24"/>
        </w:rPr>
        <w:t xml:space="preserve"> России от 25.08.2014 № 1079 «Об утверждении федерального государственного образовательного стандарта высшего образования по специальности 31.08.37 Клиническая фармакология (уровень подготовки кадров высшей квалификации)» (Зарегистрировано в Минюсте России 29.10.2014 № 34513);</w:t>
      </w:r>
    </w:p>
    <w:p w:rsidR="00303B60" w:rsidRPr="00543C90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C90">
        <w:rPr>
          <w:rFonts w:ascii="Times New Roman" w:hAnsi="Times New Roman" w:cs="Times New Roman"/>
          <w:sz w:val="24"/>
          <w:szCs w:val="24"/>
        </w:rPr>
        <w:t xml:space="preserve">- Типовой программы дополнительного профессионального образования врачей по </w:t>
      </w:r>
    </w:p>
    <w:p w:rsidR="00303B60" w:rsidRPr="00543C90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C90">
        <w:rPr>
          <w:rFonts w:ascii="Times New Roman" w:hAnsi="Times New Roman" w:cs="Times New Roman"/>
          <w:sz w:val="24"/>
          <w:szCs w:val="24"/>
        </w:rPr>
        <w:t xml:space="preserve">специальности 140306 фармакология, клиническая фармакология Москва ФГОУ «ВУНМЦ </w:t>
      </w:r>
      <w:proofErr w:type="spellStart"/>
      <w:r w:rsidRPr="00543C90">
        <w:rPr>
          <w:rFonts w:ascii="Times New Roman" w:hAnsi="Times New Roman" w:cs="Times New Roman"/>
          <w:sz w:val="24"/>
          <w:szCs w:val="24"/>
        </w:rPr>
        <w:t>Россдрава</w:t>
      </w:r>
      <w:proofErr w:type="spellEnd"/>
      <w:r w:rsidRPr="00543C90">
        <w:rPr>
          <w:rFonts w:ascii="Times New Roman" w:hAnsi="Times New Roman" w:cs="Times New Roman"/>
          <w:sz w:val="24"/>
          <w:szCs w:val="24"/>
        </w:rPr>
        <w:t>» 2006 г.</w:t>
      </w:r>
    </w:p>
    <w:p w:rsidR="00303B60" w:rsidRPr="004E0CCA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B60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3B60" w:rsidRPr="00543C90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6E3B">
        <w:rPr>
          <w:rFonts w:ascii="Times New Roman" w:hAnsi="Times New Roman" w:cs="Times New Roman"/>
          <w:b/>
          <w:sz w:val="24"/>
          <w:szCs w:val="24"/>
        </w:rPr>
        <w:t>Цель дополнител</w:t>
      </w:r>
      <w:r>
        <w:rPr>
          <w:rFonts w:ascii="Times New Roman" w:hAnsi="Times New Roman" w:cs="Times New Roman"/>
          <w:b/>
          <w:sz w:val="24"/>
          <w:szCs w:val="24"/>
        </w:rPr>
        <w:t>ьной профессиональной программы ПК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Клиническая  фармакология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» - </w:t>
      </w:r>
      <w:r w:rsidRPr="00543C90">
        <w:rPr>
          <w:rFonts w:ascii="Times New Roman" w:hAnsi="Times New Roman" w:cs="Times New Roman"/>
          <w:i/>
          <w:sz w:val="24"/>
          <w:szCs w:val="24"/>
        </w:rPr>
        <w:t xml:space="preserve">подготовка квалифицированного врача-специалиста «клинического фармаколога», обладающего системой общекультурных и профессиональных компетенций, способного и готового для самостоятельной профессиональной деятельности в качестве клинического фармаколога. </w:t>
      </w:r>
    </w:p>
    <w:p w:rsidR="00303B60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3B60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AD1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b/>
          <w:sz w:val="24"/>
          <w:szCs w:val="24"/>
        </w:rPr>
        <w:t xml:space="preserve">освоения </w:t>
      </w:r>
      <w:r w:rsidRPr="00D26E3B">
        <w:rPr>
          <w:rFonts w:ascii="Times New Roman" w:hAnsi="Times New Roman" w:cs="Times New Roman"/>
          <w:b/>
          <w:sz w:val="24"/>
          <w:szCs w:val="24"/>
        </w:rPr>
        <w:t>дополнительной профессиональной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03B60" w:rsidRPr="00543C90" w:rsidRDefault="00303B60" w:rsidP="00303B6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C90">
        <w:rPr>
          <w:rFonts w:ascii="Times New Roman" w:hAnsi="Times New Roman" w:cs="Times New Roman"/>
          <w:sz w:val="24"/>
          <w:szCs w:val="24"/>
        </w:rPr>
        <w:t>1. Совершенствование практических навыков соответственно программе обучения.</w:t>
      </w:r>
    </w:p>
    <w:p w:rsidR="00303B60" w:rsidRPr="00543C90" w:rsidRDefault="00303B60" w:rsidP="00303B6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C90">
        <w:rPr>
          <w:rFonts w:ascii="Times New Roman" w:hAnsi="Times New Roman" w:cs="Times New Roman"/>
          <w:sz w:val="24"/>
          <w:szCs w:val="24"/>
        </w:rPr>
        <w:t>2. Отработка навыков индивидуального подхода к больному на основе интеграции знаний и умений, полученных по всей программе обучения.</w:t>
      </w:r>
    </w:p>
    <w:p w:rsidR="00303B60" w:rsidRPr="00543C90" w:rsidRDefault="00303B60" w:rsidP="00303B6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C90">
        <w:rPr>
          <w:rFonts w:ascii="Times New Roman" w:hAnsi="Times New Roman" w:cs="Times New Roman"/>
          <w:sz w:val="24"/>
          <w:szCs w:val="24"/>
        </w:rPr>
        <w:t>3. Освоение новых современных методов диагностики и лечения больных, необходимых в самостоятельной работе врача - клинического фармаколога в соответствии с положением о враче - специалисте.</w:t>
      </w:r>
    </w:p>
    <w:p w:rsidR="00303B60" w:rsidRPr="00543C90" w:rsidRDefault="00303B60" w:rsidP="00303B60">
      <w:pPr>
        <w:pStyle w:val="a4"/>
        <w:suppressAutoHyphens/>
        <w:ind w:left="1069"/>
        <w:jc w:val="both"/>
        <w:rPr>
          <w:rFonts w:eastAsiaTheme="minorHAnsi"/>
          <w:sz w:val="24"/>
          <w:szCs w:val="24"/>
          <w:lang w:eastAsia="en-US"/>
        </w:rPr>
      </w:pPr>
    </w:p>
    <w:p w:rsidR="00303B60" w:rsidRPr="006035E6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4E0CC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E0CCA">
        <w:rPr>
          <w:rFonts w:ascii="Times New Roman" w:hAnsi="Times New Roman" w:cs="Times New Roman"/>
          <w:sz w:val="24"/>
          <w:szCs w:val="24"/>
        </w:rPr>
        <w:t xml:space="preserve"> результате освоения программы повышения квалификации </w:t>
      </w:r>
      <w:r w:rsidRPr="00F3024F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Клиническая фармакология</w:t>
      </w:r>
      <w:r w:rsidRPr="00F3024F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слушатель должен приобрести знания, умения и владения, необходимые для качественного изменения профессиональных компетенций в соответствии с профессиональным стандартом «Специалист </w:t>
      </w:r>
      <w:r>
        <w:rPr>
          <w:rFonts w:ascii="Times New Roman" w:hAnsi="Times New Roman" w:cs="Times New Roman"/>
          <w:sz w:val="24"/>
          <w:szCs w:val="24"/>
        </w:rPr>
        <w:t>врач Клинический фармаколог</w:t>
      </w:r>
      <w:r w:rsidRPr="004E0CCA">
        <w:rPr>
          <w:rFonts w:ascii="Times New Roman" w:hAnsi="Times New Roman" w:cs="Times New Roman"/>
          <w:sz w:val="24"/>
          <w:szCs w:val="24"/>
        </w:rPr>
        <w:t xml:space="preserve">», </w:t>
      </w:r>
      <w:r w:rsidRPr="006035E6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6035E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035E6">
        <w:rPr>
          <w:rFonts w:ascii="Times New Roman" w:hAnsi="Times New Roman" w:cs="Times New Roman"/>
          <w:sz w:val="24"/>
          <w:szCs w:val="24"/>
        </w:rPr>
        <w:t xml:space="preserve"> России от 25.08.2014 № 1079 </w:t>
      </w:r>
    </w:p>
    <w:p w:rsidR="00303B60" w:rsidRPr="004E0CCA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 Трудовая функция: </w:t>
      </w:r>
    </w:p>
    <w:p w:rsidR="00303B60" w:rsidRPr="004E0CCA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- Код А, уровень квалификации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E0CCA">
        <w:rPr>
          <w:rFonts w:ascii="Times New Roman" w:hAnsi="Times New Roman" w:cs="Times New Roman"/>
          <w:sz w:val="24"/>
          <w:szCs w:val="24"/>
        </w:rPr>
        <w:t>;</w:t>
      </w:r>
    </w:p>
    <w:p w:rsidR="00303B60" w:rsidRDefault="00303B60" w:rsidP="00303B6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03B60" w:rsidRPr="004E0CCA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B60" w:rsidRPr="004E0CCA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 xml:space="preserve">Структура дополнительной профессиональной программы </w:t>
      </w:r>
      <w:r w:rsidRPr="004E0CCA">
        <w:rPr>
          <w:rFonts w:ascii="Times New Roman" w:hAnsi="Times New Roman" w:cs="Times New Roman"/>
          <w:sz w:val="24"/>
          <w:szCs w:val="24"/>
        </w:rPr>
        <w:t xml:space="preserve">повышения квалификации </w:t>
      </w:r>
      <w:r w:rsidRPr="00F3024F">
        <w:rPr>
          <w:rFonts w:ascii="Times New Roman" w:hAnsi="Times New Roman" w:cs="Times New Roman"/>
          <w:i/>
          <w:sz w:val="24"/>
          <w:szCs w:val="24"/>
        </w:rPr>
        <w:t>врачей по теме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Клиническая фармакология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состоит из требований к результатам освоения программы, требований к итоговой аттестации, учебно-тематического плана, календарного учебного графика, содержания программы, условий обеспечения реализации программы: учебно-методического, материально-технического. В структуру дополнительной профессиональной программы повышения квалификации врачей по программе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Клиническая фармакология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включен перечень основной и дополнительной литературы, законодательных и нормативно-правовых документов.</w:t>
      </w:r>
    </w:p>
    <w:p w:rsidR="00303B60" w:rsidRPr="004E0CCA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В содержании дополнительной профессиональной программы повышения квалификации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Клиническая фармакология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предусмотрены необходимые знания и практические умения по </w:t>
      </w:r>
      <w:r>
        <w:rPr>
          <w:rFonts w:ascii="Times New Roman" w:hAnsi="Times New Roman" w:cs="Times New Roman"/>
          <w:sz w:val="24"/>
          <w:szCs w:val="24"/>
        </w:rPr>
        <w:t>специальности «Клиническая фармакология».</w:t>
      </w:r>
    </w:p>
    <w:p w:rsidR="00303B60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B60" w:rsidRDefault="00303B60"/>
    <w:p w:rsidR="00303B60" w:rsidRDefault="00303B60"/>
    <w:p w:rsidR="00303B60" w:rsidRDefault="00303B60"/>
    <w:p w:rsidR="00303B60" w:rsidRDefault="00303B60"/>
    <w:p w:rsidR="00303B60" w:rsidRDefault="00303B60"/>
    <w:p w:rsidR="00303B60" w:rsidRDefault="00303B60"/>
    <w:p w:rsidR="00303B60" w:rsidRDefault="00303B60"/>
    <w:p w:rsidR="00303B60" w:rsidRDefault="00303B60"/>
    <w:p w:rsidR="00303B60" w:rsidRDefault="00303B60"/>
    <w:p w:rsidR="00303B60" w:rsidRDefault="00303B60"/>
    <w:p w:rsidR="00303B60" w:rsidRPr="00D26E3B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E3B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</w:t>
      </w:r>
    </w:p>
    <w:p w:rsidR="00303B60" w:rsidRPr="00F3024F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</w:rPr>
        <w:t>ДОПОЛНИТЕЛЬНОЙ ПРОФЕССИОНАЛЬНОЙ ПРОГРАММЫ ПОВЫШЕНИЯ КВАЛИФИКАЦИИ</w:t>
      </w:r>
    </w:p>
    <w:p w:rsidR="00303B60" w:rsidRPr="00D26E3B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Клиническая фармакология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</w:p>
    <w:p w:rsidR="00303B60" w:rsidRPr="004E0CCA" w:rsidRDefault="00303B60" w:rsidP="00303B6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B60" w:rsidRPr="003E095E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ПК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Клиническая фармакология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у слушателя должны быть сформированы универсальные (УК) и профессиональные (ПК) компетенции. Нумерация компетенций здесь и далее приведена в соответствии с ФГОС ВО по специальности </w:t>
      </w:r>
      <w:r w:rsidRPr="003E095E">
        <w:rPr>
          <w:rFonts w:ascii="Times New Roman" w:hAnsi="Times New Roman" w:cs="Times New Roman"/>
          <w:sz w:val="24"/>
          <w:szCs w:val="24"/>
        </w:rPr>
        <w:t>Клиническая фармакология (уровень подготовки кадров высшей квалификации 8).</w:t>
      </w:r>
    </w:p>
    <w:p w:rsidR="00303B60" w:rsidRPr="00F3024F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</w:rPr>
        <w:t xml:space="preserve">У обучающегося должны быть сформированы следующие </w:t>
      </w:r>
      <w:r w:rsidRPr="00F3024F">
        <w:rPr>
          <w:rFonts w:ascii="Times New Roman" w:hAnsi="Times New Roman" w:cs="Times New Roman"/>
          <w:b/>
          <w:sz w:val="24"/>
          <w:szCs w:val="24"/>
        </w:rPr>
        <w:t xml:space="preserve">универсальные компетенции (УК): </w:t>
      </w:r>
    </w:p>
    <w:p w:rsidR="00303B60" w:rsidRPr="004A26AB" w:rsidRDefault="00303B60" w:rsidP="00303B6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AB">
        <w:rPr>
          <w:rFonts w:ascii="Times New Roman" w:hAnsi="Times New Roman" w:cs="Times New Roman"/>
          <w:sz w:val="24"/>
          <w:szCs w:val="24"/>
        </w:rPr>
        <w:t>Способность и готовность анализировать социально-значимые проблемы и процессы, использовать на практике методы гуманитарных, естественнонаучных, медико-биологических и клинических наук в различных видах своей профессиональной деятельности врача - клинического фармаколога;</w:t>
      </w:r>
    </w:p>
    <w:p w:rsidR="00303B60" w:rsidRPr="004A26AB" w:rsidRDefault="00303B60" w:rsidP="00303B6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AB">
        <w:rPr>
          <w:rFonts w:ascii="Times New Roman" w:hAnsi="Times New Roman" w:cs="Times New Roman"/>
          <w:sz w:val="24"/>
          <w:szCs w:val="24"/>
        </w:rPr>
        <w:t xml:space="preserve">Способность и готовность к логическому и аргументированному анализу, публичной речи, ведению дискуссии и полемики, редактированию текстов профессионального терапевтического и клинико-фармакологического </w:t>
      </w:r>
      <w:proofErr w:type="gramStart"/>
      <w:r w:rsidRPr="004A26AB">
        <w:rPr>
          <w:rFonts w:ascii="Times New Roman" w:hAnsi="Times New Roman" w:cs="Times New Roman"/>
          <w:sz w:val="24"/>
          <w:szCs w:val="24"/>
        </w:rPr>
        <w:t>содержания,  осуществлению</w:t>
      </w:r>
      <w:proofErr w:type="gramEnd"/>
      <w:r w:rsidRPr="004A26AB">
        <w:rPr>
          <w:rFonts w:ascii="Times New Roman" w:hAnsi="Times New Roman" w:cs="Times New Roman"/>
          <w:sz w:val="24"/>
          <w:szCs w:val="24"/>
        </w:rPr>
        <w:t xml:space="preserve"> воспитательной и педагогической деятельности, сотрудничеству и разрешению конфликтов, к толерантности;</w:t>
      </w:r>
    </w:p>
    <w:p w:rsidR="00303B60" w:rsidRPr="004A26AB" w:rsidRDefault="00303B60" w:rsidP="00303B6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AB">
        <w:rPr>
          <w:rFonts w:ascii="Times New Roman" w:hAnsi="Times New Roman" w:cs="Times New Roman"/>
          <w:sz w:val="24"/>
          <w:szCs w:val="24"/>
        </w:rPr>
        <w:t>Способность и готовность использовать методы управления, организовывать работу исполнителей, находить и принимать ответственные управленческие решения в условиях различных мнений и в рамках своей профессиональной компетенции «клиническая фармакология»;</w:t>
      </w:r>
    </w:p>
    <w:p w:rsidR="00303B60" w:rsidRPr="004A26AB" w:rsidRDefault="00303B60" w:rsidP="00303B6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AB">
        <w:rPr>
          <w:rFonts w:ascii="Times New Roman" w:hAnsi="Times New Roman" w:cs="Times New Roman"/>
          <w:sz w:val="24"/>
          <w:szCs w:val="24"/>
        </w:rPr>
        <w:t>Способность и готовность осуществлять свою деятельность с учетом принятых в обществе моральных и правовых норм, соблюдать правила врачебной этики, законы и нормативные правовые акты по работе с конфиденциальной информацией, сохранять врачебную тайну.</w:t>
      </w:r>
    </w:p>
    <w:p w:rsidR="00303B60" w:rsidRPr="00F3024F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</w:rPr>
        <w:t xml:space="preserve">У обучающегося должны быть сформированы следующие </w:t>
      </w:r>
      <w:r w:rsidRPr="00F3024F">
        <w:rPr>
          <w:rFonts w:ascii="Times New Roman" w:hAnsi="Times New Roman" w:cs="Times New Roman"/>
          <w:b/>
          <w:sz w:val="24"/>
          <w:szCs w:val="24"/>
        </w:rPr>
        <w:t>профессиональные компетенции (ПК):</w:t>
      </w:r>
    </w:p>
    <w:p w:rsidR="00303B60" w:rsidRPr="004A26AB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6AB">
        <w:rPr>
          <w:rFonts w:ascii="Times New Roman" w:hAnsi="Times New Roman" w:cs="Times New Roman"/>
          <w:b/>
          <w:sz w:val="24"/>
          <w:szCs w:val="24"/>
          <w:u w:val="single"/>
        </w:rPr>
        <w:t>в диагностической деятельности</w:t>
      </w:r>
      <w:r w:rsidRPr="004A26AB">
        <w:rPr>
          <w:rFonts w:ascii="Times New Roman" w:hAnsi="Times New Roman" w:cs="Times New Roman"/>
          <w:b/>
          <w:sz w:val="24"/>
          <w:szCs w:val="24"/>
        </w:rPr>
        <w:t>:</w:t>
      </w:r>
    </w:p>
    <w:p w:rsidR="00303B60" w:rsidRPr="004A26AB" w:rsidRDefault="00303B60" w:rsidP="00303B6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AB">
        <w:rPr>
          <w:rFonts w:ascii="Times New Roman" w:hAnsi="Times New Roman" w:cs="Times New Roman"/>
          <w:sz w:val="24"/>
          <w:szCs w:val="24"/>
        </w:rPr>
        <w:t xml:space="preserve">Способностью и готовностью к анализу результатов на основании диагностического </w:t>
      </w:r>
      <w:proofErr w:type="gramStart"/>
      <w:r w:rsidRPr="004A26AB">
        <w:rPr>
          <w:rFonts w:ascii="Times New Roman" w:hAnsi="Times New Roman" w:cs="Times New Roman"/>
          <w:sz w:val="24"/>
          <w:szCs w:val="24"/>
        </w:rPr>
        <w:t>исследования  в</w:t>
      </w:r>
      <w:proofErr w:type="gramEnd"/>
      <w:r w:rsidRPr="004A26AB">
        <w:rPr>
          <w:rFonts w:ascii="Times New Roman" w:hAnsi="Times New Roman" w:cs="Times New Roman"/>
          <w:sz w:val="24"/>
          <w:szCs w:val="24"/>
        </w:rPr>
        <w:t xml:space="preserve"> области клиническая фармакология;</w:t>
      </w:r>
    </w:p>
    <w:p w:rsidR="00303B60" w:rsidRPr="004A26AB" w:rsidRDefault="00303B60" w:rsidP="00303B6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AB">
        <w:rPr>
          <w:rFonts w:ascii="Times New Roman" w:hAnsi="Times New Roman" w:cs="Times New Roman"/>
          <w:sz w:val="24"/>
          <w:szCs w:val="24"/>
        </w:rPr>
        <w:t xml:space="preserve">Способностью и готовностью анализировать закономерности функционирования отдельных органов и систем, использовать знания анатомо-физиологических основ, основные методики клинико-иммунологического обследования и оценки функционального состояния </w:t>
      </w:r>
      <w:proofErr w:type="gramStart"/>
      <w:r w:rsidRPr="004A26AB">
        <w:rPr>
          <w:rFonts w:ascii="Times New Roman" w:hAnsi="Times New Roman" w:cs="Times New Roman"/>
          <w:sz w:val="24"/>
          <w:szCs w:val="24"/>
        </w:rPr>
        <w:t>организма  пациентов</w:t>
      </w:r>
      <w:proofErr w:type="gramEnd"/>
      <w:r w:rsidRPr="004A26AB">
        <w:rPr>
          <w:rFonts w:ascii="Times New Roman" w:hAnsi="Times New Roman" w:cs="Times New Roman"/>
          <w:sz w:val="24"/>
          <w:szCs w:val="24"/>
        </w:rPr>
        <w:t xml:space="preserve"> для своевременного назначения терапии.</w:t>
      </w:r>
    </w:p>
    <w:p w:rsidR="00303B60" w:rsidRPr="004A26AB" w:rsidRDefault="00303B60" w:rsidP="00303B6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26AB">
        <w:rPr>
          <w:rFonts w:ascii="Times New Roman" w:hAnsi="Times New Roman" w:cs="Times New Roman"/>
          <w:sz w:val="24"/>
          <w:szCs w:val="24"/>
        </w:rPr>
        <w:t>Способностью и готовностью выявлять у пациентов основные патологические симптомы и синдромы заболеваний органов и систем,  используя знания основ медико-биологических и клинических дисциплин с учетом законов течения патологии по органам, системам и организма в целом, анализировать закономерности функционирования органов и систем при патологических процессах,  использовать алгоритм постановки диагноза (основного, сопутствующего, осложнений) с учетом Международной статистической классификации болезней и проблем, связанных со здоровьем (МКБ),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A26AB">
        <w:rPr>
          <w:rFonts w:ascii="Times New Roman" w:hAnsi="Times New Roman" w:cs="Times New Roman"/>
          <w:sz w:val="24"/>
          <w:szCs w:val="24"/>
        </w:rPr>
        <w:t>выполнять основные диагностические мероприятия по выявлению неотложных и угрожающих жизни состояний;</w:t>
      </w:r>
    </w:p>
    <w:p w:rsidR="00303B60" w:rsidRPr="004A26AB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26AB">
        <w:rPr>
          <w:rFonts w:ascii="Times New Roman" w:hAnsi="Times New Roman" w:cs="Times New Roman"/>
          <w:b/>
          <w:sz w:val="24"/>
          <w:szCs w:val="24"/>
          <w:u w:val="single"/>
        </w:rPr>
        <w:t>в лечебной деятельности:</w:t>
      </w:r>
    </w:p>
    <w:p w:rsidR="00303B60" w:rsidRPr="004A26AB" w:rsidRDefault="00303B60" w:rsidP="00303B6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26AB">
        <w:rPr>
          <w:rFonts w:ascii="Times New Roman" w:hAnsi="Times New Roman" w:cs="Times New Roman"/>
          <w:sz w:val="24"/>
          <w:szCs w:val="24"/>
        </w:rPr>
        <w:lastRenderedPageBreak/>
        <w:t xml:space="preserve">Способностью и готовностью выполнять основные лечебные мероприятия при  среди пациентов той или иной группы нозологических форм, способных вызвать тяжелые осложнения и (или) летальный исход (особенности заболеваний нервной, иммунной, сердечно-сосудистой, эндокринной, дыхательной, пищеварительной, мочеполовой систем и крови); своевременно выявлять </w:t>
      </w:r>
      <w:proofErr w:type="spellStart"/>
      <w:r w:rsidRPr="004A26AB">
        <w:rPr>
          <w:rFonts w:ascii="Times New Roman" w:hAnsi="Times New Roman" w:cs="Times New Roman"/>
          <w:sz w:val="24"/>
          <w:szCs w:val="24"/>
        </w:rPr>
        <w:t>жизнеопасные</w:t>
      </w:r>
      <w:proofErr w:type="spellEnd"/>
      <w:r w:rsidRPr="004A26AB">
        <w:rPr>
          <w:rFonts w:ascii="Times New Roman" w:hAnsi="Times New Roman" w:cs="Times New Roman"/>
          <w:sz w:val="24"/>
          <w:szCs w:val="24"/>
        </w:rPr>
        <w:t xml:space="preserve">  нарушения  сердечного ритма и расстройства гемодинамики, использовать методики их немедленного устранения, осуществлять необходимые мероприятия;</w:t>
      </w:r>
    </w:p>
    <w:p w:rsidR="00303B60" w:rsidRPr="004A26AB" w:rsidRDefault="00303B60" w:rsidP="00303B6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AB">
        <w:rPr>
          <w:rFonts w:ascii="Times New Roman" w:hAnsi="Times New Roman" w:cs="Times New Roman"/>
          <w:sz w:val="24"/>
          <w:szCs w:val="24"/>
        </w:rPr>
        <w:t xml:space="preserve">Способностью и готовностью назначать пациентам </w:t>
      </w:r>
      <w:proofErr w:type="gramStart"/>
      <w:r w:rsidRPr="004A26AB">
        <w:rPr>
          <w:rFonts w:ascii="Times New Roman" w:hAnsi="Times New Roman" w:cs="Times New Roman"/>
          <w:sz w:val="24"/>
          <w:szCs w:val="24"/>
        </w:rPr>
        <w:t>адекватное  лечение</w:t>
      </w:r>
      <w:proofErr w:type="gramEnd"/>
      <w:r w:rsidRPr="004A26AB">
        <w:rPr>
          <w:rFonts w:ascii="Times New Roman" w:hAnsi="Times New Roman" w:cs="Times New Roman"/>
          <w:sz w:val="24"/>
          <w:szCs w:val="24"/>
        </w:rPr>
        <w:t xml:space="preserve"> в соответствии с поставленным диагнозом, осуществлять алгоритм выбора медикаментозной и немедикаментозной терапии;</w:t>
      </w:r>
    </w:p>
    <w:p w:rsidR="00303B60" w:rsidRPr="004A26AB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6AB">
        <w:rPr>
          <w:rFonts w:ascii="Times New Roman" w:hAnsi="Times New Roman" w:cs="Times New Roman"/>
          <w:b/>
          <w:sz w:val="24"/>
          <w:szCs w:val="24"/>
          <w:u w:val="single"/>
        </w:rPr>
        <w:t>в реабилитационной деятельности:</w:t>
      </w:r>
    </w:p>
    <w:p w:rsidR="00303B60" w:rsidRPr="004A26AB" w:rsidRDefault="00303B60" w:rsidP="00303B6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AB">
        <w:rPr>
          <w:rFonts w:ascii="Times New Roman" w:hAnsi="Times New Roman" w:cs="Times New Roman"/>
          <w:sz w:val="24"/>
          <w:szCs w:val="24"/>
        </w:rPr>
        <w:t xml:space="preserve">Способностью и готовностью применять различные реабилитационные мероприятия (медицинские, социальные, психологические) при </w:t>
      </w:r>
      <w:proofErr w:type="gramStart"/>
      <w:r w:rsidRPr="004A26AB">
        <w:rPr>
          <w:rFonts w:ascii="Times New Roman" w:hAnsi="Times New Roman" w:cs="Times New Roman"/>
          <w:sz w:val="24"/>
          <w:szCs w:val="24"/>
        </w:rPr>
        <w:t>наиболее  распространенных</w:t>
      </w:r>
      <w:proofErr w:type="gramEnd"/>
      <w:r w:rsidRPr="004A26AB">
        <w:rPr>
          <w:rFonts w:ascii="Times New Roman" w:hAnsi="Times New Roman" w:cs="Times New Roman"/>
          <w:sz w:val="24"/>
          <w:szCs w:val="24"/>
        </w:rPr>
        <w:t xml:space="preserve"> патологических состояниях и повреждениях организма;</w:t>
      </w:r>
    </w:p>
    <w:p w:rsidR="00303B60" w:rsidRPr="004A26AB" w:rsidRDefault="00303B60" w:rsidP="00303B6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AB">
        <w:rPr>
          <w:rFonts w:ascii="Times New Roman" w:hAnsi="Times New Roman" w:cs="Times New Roman"/>
          <w:sz w:val="24"/>
          <w:szCs w:val="24"/>
        </w:rPr>
        <w:t xml:space="preserve">Способностью и готовностью давать рекомендации по выбору оптимального режима в период реабилитации (двигательной активности в зависимости от морфофункционального статуса), </w:t>
      </w:r>
      <w:proofErr w:type="gramStart"/>
      <w:r w:rsidRPr="004A26AB">
        <w:rPr>
          <w:rFonts w:ascii="Times New Roman" w:hAnsi="Times New Roman" w:cs="Times New Roman"/>
          <w:sz w:val="24"/>
          <w:szCs w:val="24"/>
        </w:rPr>
        <w:t>определять  показания</w:t>
      </w:r>
      <w:proofErr w:type="gramEnd"/>
      <w:r w:rsidRPr="004A26AB">
        <w:rPr>
          <w:rFonts w:ascii="Times New Roman" w:hAnsi="Times New Roman" w:cs="Times New Roman"/>
          <w:sz w:val="24"/>
          <w:szCs w:val="24"/>
        </w:rPr>
        <w:t xml:space="preserve"> и противопоказания к назначению средств лечебной физкультуры, физиотерапии, рефлексотерапии, фитотерапии;</w:t>
      </w:r>
    </w:p>
    <w:p w:rsidR="00303B60" w:rsidRPr="004A26AB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6AB">
        <w:rPr>
          <w:rFonts w:ascii="Times New Roman" w:hAnsi="Times New Roman" w:cs="Times New Roman"/>
          <w:b/>
          <w:sz w:val="24"/>
          <w:szCs w:val="24"/>
          <w:u w:val="single"/>
        </w:rPr>
        <w:t>в профилактической деятельности:</w:t>
      </w:r>
    </w:p>
    <w:p w:rsidR="00303B60" w:rsidRPr="004A26AB" w:rsidRDefault="00303B60" w:rsidP="00303B6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AB">
        <w:rPr>
          <w:rFonts w:ascii="Times New Roman" w:hAnsi="Times New Roman" w:cs="Times New Roman"/>
          <w:sz w:val="24"/>
          <w:szCs w:val="24"/>
        </w:rPr>
        <w:t xml:space="preserve">Способностью и готовностью применять современные гигиенические методики сбора и медико-статистического анализа информации о показателях </w:t>
      </w:r>
      <w:proofErr w:type="gramStart"/>
      <w:r w:rsidRPr="004A26AB">
        <w:rPr>
          <w:rFonts w:ascii="Times New Roman" w:hAnsi="Times New Roman" w:cs="Times New Roman"/>
          <w:sz w:val="24"/>
          <w:szCs w:val="24"/>
        </w:rPr>
        <w:t>здоровья  взрослого</w:t>
      </w:r>
      <w:proofErr w:type="gramEnd"/>
      <w:r w:rsidRPr="004A26AB">
        <w:rPr>
          <w:rFonts w:ascii="Times New Roman" w:hAnsi="Times New Roman" w:cs="Times New Roman"/>
          <w:sz w:val="24"/>
          <w:szCs w:val="24"/>
        </w:rPr>
        <w:t xml:space="preserve"> населения и подростков на уровне различных подразделений медицинских организаций в целях разработки научно обоснованных мер по улучшению и сохранению здоровья населения;</w:t>
      </w:r>
    </w:p>
    <w:p w:rsidR="00303B60" w:rsidRPr="004A26AB" w:rsidRDefault="00303B60" w:rsidP="00303B6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26AB">
        <w:rPr>
          <w:rFonts w:ascii="Times New Roman" w:hAnsi="Times New Roman" w:cs="Times New Roman"/>
          <w:sz w:val="24"/>
          <w:szCs w:val="24"/>
        </w:rPr>
        <w:t xml:space="preserve">Способностью и готовностью использовать методы оценки природных и медико-социальных факторов в </w:t>
      </w:r>
      <w:proofErr w:type="gramStart"/>
      <w:r w:rsidRPr="004A26AB">
        <w:rPr>
          <w:rFonts w:ascii="Times New Roman" w:hAnsi="Times New Roman" w:cs="Times New Roman"/>
          <w:sz w:val="24"/>
          <w:szCs w:val="24"/>
        </w:rPr>
        <w:t>развитии  болезней</w:t>
      </w:r>
      <w:proofErr w:type="gramEnd"/>
      <w:r w:rsidRPr="004A26AB">
        <w:rPr>
          <w:rFonts w:ascii="Times New Roman" w:hAnsi="Times New Roman" w:cs="Times New Roman"/>
          <w:sz w:val="24"/>
          <w:szCs w:val="24"/>
        </w:rPr>
        <w:t>, проводить их коррекцию, осуществлять профилактические мероприятия по предупреждению инфекционных, паразитарных и неинфекционных болезней, проводить санитарно-просветительскую работу по гигиеническим вопросам;</w:t>
      </w:r>
    </w:p>
    <w:p w:rsidR="00303B60" w:rsidRPr="004A26AB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26AB">
        <w:rPr>
          <w:rFonts w:ascii="Times New Roman" w:hAnsi="Times New Roman" w:cs="Times New Roman"/>
          <w:b/>
          <w:sz w:val="24"/>
          <w:szCs w:val="24"/>
          <w:u w:val="single"/>
        </w:rPr>
        <w:t>в организационно-управленческой деятельности:</w:t>
      </w:r>
    </w:p>
    <w:p w:rsidR="00303B60" w:rsidRPr="004A26AB" w:rsidRDefault="00303B60" w:rsidP="00303B6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AB">
        <w:rPr>
          <w:rFonts w:ascii="Times New Roman" w:hAnsi="Times New Roman" w:cs="Times New Roman"/>
          <w:sz w:val="24"/>
          <w:szCs w:val="24"/>
        </w:rPr>
        <w:t xml:space="preserve">Способностью и готовностью использовать нормативную документацию, принятую в </w:t>
      </w:r>
      <w:proofErr w:type="gramStart"/>
      <w:r w:rsidRPr="004A26AB">
        <w:rPr>
          <w:rFonts w:ascii="Times New Roman" w:hAnsi="Times New Roman" w:cs="Times New Roman"/>
          <w:sz w:val="24"/>
          <w:szCs w:val="24"/>
        </w:rPr>
        <w:t>здравоохранении  (</w:t>
      </w:r>
      <w:proofErr w:type="gramEnd"/>
      <w:r w:rsidRPr="004A26AB">
        <w:rPr>
          <w:rFonts w:ascii="Times New Roman" w:hAnsi="Times New Roman" w:cs="Times New Roman"/>
          <w:sz w:val="24"/>
          <w:szCs w:val="24"/>
        </w:rPr>
        <w:t>законы Российской Федерации, технические регламенты, международные и национальные стандарты, приказы, рекомендации, международную систему единиц (СИ), действующие международные классификации), а также документацию для оценки качества и эффективности работы медицинских организаций</w:t>
      </w:r>
      <w:r w:rsidRPr="004A26AB">
        <w:rPr>
          <w:rFonts w:ascii="Times New Roman" w:hAnsi="Times New Roman" w:cs="Times New Roman"/>
          <w:i/>
          <w:sz w:val="24"/>
          <w:szCs w:val="24"/>
        </w:rPr>
        <w:t>;</w:t>
      </w:r>
    </w:p>
    <w:p w:rsidR="00303B60" w:rsidRPr="004A26AB" w:rsidRDefault="00303B60" w:rsidP="00303B6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AB">
        <w:rPr>
          <w:rFonts w:ascii="Times New Roman" w:hAnsi="Times New Roman" w:cs="Times New Roman"/>
          <w:sz w:val="24"/>
          <w:szCs w:val="24"/>
        </w:rPr>
        <w:t>Способностью и готовностью использовать знания организационной структуры службы клинической фармакологии, управленческой и экономической деятельности медицинских организаций различных типов по оказанию медицинской помощи, анализировать показатели работы их структурных подразделений, проводить оценку эффективности современных медико-организационных и социально-экономических технологий при оказании медицинских услуг пациентам.</w:t>
      </w:r>
    </w:p>
    <w:p w:rsidR="00303B60" w:rsidRPr="004A26AB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B60" w:rsidRDefault="00303B60" w:rsidP="00303B6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B60" w:rsidRDefault="00303B60" w:rsidP="00303B6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B60" w:rsidRDefault="00303B60" w:rsidP="00303B6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B60" w:rsidRDefault="00303B60" w:rsidP="00303B6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B60" w:rsidRDefault="00303B60" w:rsidP="00303B6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B60" w:rsidRDefault="00303B60" w:rsidP="00303B6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B60" w:rsidRPr="00F3024F" w:rsidRDefault="00303B60" w:rsidP="00303B6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Перечень знаний, умений и владений</w:t>
      </w:r>
    </w:p>
    <w:p w:rsidR="00303B60" w:rsidRPr="00F3024F" w:rsidRDefault="00303B60" w:rsidP="00303B6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обучающегося по окончанию обучения</w:t>
      </w:r>
    </w:p>
    <w:p w:rsidR="00303B60" w:rsidRPr="004A26AB" w:rsidRDefault="00303B60" w:rsidP="00303B6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</w:rPr>
        <w:lastRenderedPageBreak/>
        <w:t>приведен в соответствии с профессиональным стандартом</w:t>
      </w:r>
      <w:r>
        <w:rPr>
          <w:rFonts w:ascii="Times New Roman" w:hAnsi="Times New Roman" w:cs="Times New Roman"/>
          <w:sz w:val="24"/>
          <w:szCs w:val="24"/>
        </w:rPr>
        <w:t xml:space="preserve"> Врач клинический фармаколог (</w:t>
      </w:r>
      <w:r w:rsidRPr="004A26AB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4A26AB">
        <w:rPr>
          <w:rFonts w:ascii="Times New Roman" w:hAnsi="Times New Roman" w:cs="Times New Roman"/>
          <w:sz w:val="24"/>
          <w:szCs w:val="24"/>
        </w:rPr>
        <w:t>Минобрна</w:t>
      </w:r>
      <w:r>
        <w:rPr>
          <w:rFonts w:ascii="Times New Roman" w:hAnsi="Times New Roman" w:cs="Times New Roman"/>
          <w:sz w:val="24"/>
          <w:szCs w:val="24"/>
        </w:rPr>
        <w:t>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25.08.2014 № 1079)</w:t>
      </w:r>
    </w:p>
    <w:p w:rsidR="00303B60" w:rsidRPr="0034080F" w:rsidRDefault="00303B60" w:rsidP="00303B6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03B60" w:rsidRPr="00F3024F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B60" w:rsidRPr="00F3024F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  <w:u w:val="single"/>
        </w:rPr>
        <w:t>По окончании обучения врач должен знать (ЗН)</w:t>
      </w:r>
      <w:r w:rsidRPr="00F3024F">
        <w:rPr>
          <w:rFonts w:ascii="Times New Roman" w:hAnsi="Times New Roman" w:cs="Times New Roman"/>
          <w:sz w:val="24"/>
          <w:szCs w:val="24"/>
        </w:rPr>
        <w:t xml:space="preserve"> </w:t>
      </w:r>
      <w:r w:rsidRPr="00F3024F">
        <w:rPr>
          <w:rFonts w:ascii="Times New Roman" w:hAnsi="Times New Roman" w:cs="Times New Roman"/>
          <w:i/>
          <w:sz w:val="24"/>
          <w:szCs w:val="24"/>
        </w:rPr>
        <w:t xml:space="preserve">(составить, учитывая содержание программы): </w:t>
      </w:r>
    </w:p>
    <w:p w:rsidR="00303B60" w:rsidRPr="004A26AB" w:rsidRDefault="00303B60" w:rsidP="00303B6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AB">
        <w:rPr>
          <w:rFonts w:ascii="Times New Roman" w:hAnsi="Times New Roman" w:cs="Times New Roman"/>
          <w:sz w:val="24"/>
          <w:szCs w:val="24"/>
        </w:rPr>
        <w:t>Конституцию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по избранной специальности; современные методы лечения, диагностики и лекарственного обеспечения больных; основы медико-социальной экспертизы; правила действий при обнаружении больного с признаками особо опасных инфекций, ВИЧ-инфекции; порядок взаимодействия с другими врачами-специалистами, службами, организациями, в том числе страховыми компаниями, ассоциациями врачей и т.п.; основы функционирования бюджетно-страховой медицины и добровольного медицинского страхования, обеспечения санитарно-профилактической и лекарственной помощи населению; медицинскую этику; психологию профессионального общения;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303B60" w:rsidRPr="004A26AB" w:rsidRDefault="00303B60" w:rsidP="00303B6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AB">
        <w:rPr>
          <w:rFonts w:ascii="Times New Roman" w:hAnsi="Times New Roman" w:cs="Times New Roman"/>
          <w:sz w:val="24"/>
          <w:szCs w:val="24"/>
        </w:rPr>
        <w:t xml:space="preserve">Групповую принадлежность и </w:t>
      </w:r>
      <w:proofErr w:type="spellStart"/>
      <w:r w:rsidRPr="004A26AB">
        <w:rPr>
          <w:rFonts w:ascii="Times New Roman" w:hAnsi="Times New Roman" w:cs="Times New Roman"/>
          <w:sz w:val="24"/>
          <w:szCs w:val="24"/>
        </w:rPr>
        <w:t>фармакокинетику</w:t>
      </w:r>
      <w:proofErr w:type="spellEnd"/>
      <w:r w:rsidRPr="004A26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A26AB">
        <w:rPr>
          <w:rFonts w:ascii="Times New Roman" w:hAnsi="Times New Roman" w:cs="Times New Roman"/>
          <w:sz w:val="24"/>
          <w:szCs w:val="24"/>
        </w:rPr>
        <w:t>фармакодинамику</w:t>
      </w:r>
      <w:proofErr w:type="spellEnd"/>
      <w:r w:rsidRPr="004A26AB">
        <w:rPr>
          <w:rFonts w:ascii="Times New Roman" w:hAnsi="Times New Roman" w:cs="Times New Roman"/>
          <w:sz w:val="24"/>
          <w:szCs w:val="24"/>
        </w:rPr>
        <w:t xml:space="preserve">  лекарственных</w:t>
      </w:r>
      <w:proofErr w:type="gramEnd"/>
      <w:r w:rsidRPr="004A26AB">
        <w:rPr>
          <w:rFonts w:ascii="Times New Roman" w:hAnsi="Times New Roman" w:cs="Times New Roman"/>
          <w:sz w:val="24"/>
          <w:szCs w:val="24"/>
        </w:rPr>
        <w:t xml:space="preserve"> средств.</w:t>
      </w:r>
    </w:p>
    <w:p w:rsidR="00303B60" w:rsidRPr="004A26AB" w:rsidRDefault="00303B60" w:rsidP="00303B6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AB">
        <w:rPr>
          <w:rFonts w:ascii="Times New Roman" w:hAnsi="Times New Roman" w:cs="Times New Roman"/>
          <w:sz w:val="24"/>
          <w:szCs w:val="24"/>
        </w:rPr>
        <w:t xml:space="preserve">Основные фармакокинетические параметры лекарственных </w:t>
      </w:r>
      <w:proofErr w:type="spellStart"/>
      <w:r w:rsidRPr="004A26AB">
        <w:rPr>
          <w:rFonts w:ascii="Times New Roman" w:hAnsi="Times New Roman" w:cs="Times New Roman"/>
          <w:sz w:val="24"/>
          <w:szCs w:val="24"/>
        </w:rPr>
        <w:t>средст</w:t>
      </w:r>
      <w:proofErr w:type="spellEnd"/>
      <w:r w:rsidRPr="004A26AB">
        <w:rPr>
          <w:rFonts w:ascii="Times New Roman" w:hAnsi="Times New Roman" w:cs="Times New Roman"/>
          <w:sz w:val="24"/>
          <w:szCs w:val="24"/>
        </w:rPr>
        <w:t>, их динамику при различной патологии, у новорожденных, детей и пожилых лиц, а также у женщин в период беременности и лактации.</w:t>
      </w:r>
    </w:p>
    <w:p w:rsidR="00303B60" w:rsidRPr="004A26AB" w:rsidRDefault="00303B60" w:rsidP="00303B6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AB">
        <w:rPr>
          <w:rFonts w:ascii="Times New Roman" w:hAnsi="Times New Roman" w:cs="Times New Roman"/>
          <w:sz w:val="24"/>
          <w:szCs w:val="24"/>
        </w:rPr>
        <w:t>Особенности дозирования лекарственных средств в зависимости от возраста, характера заболевания и функционального состояния организма больного.</w:t>
      </w:r>
    </w:p>
    <w:p w:rsidR="00303B60" w:rsidRDefault="00303B60" w:rsidP="00303B6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AB">
        <w:rPr>
          <w:rFonts w:ascii="Times New Roman" w:hAnsi="Times New Roman" w:cs="Times New Roman"/>
          <w:sz w:val="24"/>
          <w:szCs w:val="24"/>
        </w:rPr>
        <w:t>Основные виды лекарственного взаимодействия.</w:t>
      </w:r>
    </w:p>
    <w:p w:rsidR="00303B60" w:rsidRPr="004A26AB" w:rsidRDefault="00303B60" w:rsidP="00303B6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AB">
        <w:rPr>
          <w:rFonts w:ascii="Times New Roman" w:hAnsi="Times New Roman" w:cs="Times New Roman"/>
          <w:sz w:val="24"/>
          <w:szCs w:val="24"/>
        </w:rPr>
        <w:t>Методы оценки объективизации эффекта, клинической эффективности и безопасности применения основных групп лекарственных средств.</w:t>
      </w:r>
    </w:p>
    <w:p w:rsidR="00303B60" w:rsidRPr="004A26AB" w:rsidRDefault="00303B60" w:rsidP="00303B6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AB">
        <w:rPr>
          <w:rFonts w:ascii="Times New Roman" w:hAnsi="Times New Roman" w:cs="Times New Roman"/>
          <w:sz w:val="24"/>
          <w:szCs w:val="24"/>
        </w:rPr>
        <w:t>Основные побочные проявления при назначении наиболее распространенных лекарственных средств, способы профилактики и коррекции побочных эффектов.</w:t>
      </w:r>
    </w:p>
    <w:p w:rsidR="00303B60" w:rsidRPr="004A26AB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B60" w:rsidRPr="00F3024F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  <w:u w:val="single"/>
        </w:rPr>
        <w:t xml:space="preserve">По окончании </w:t>
      </w:r>
      <w:r>
        <w:rPr>
          <w:rFonts w:ascii="Times New Roman" w:hAnsi="Times New Roman" w:cs="Times New Roman"/>
          <w:sz w:val="24"/>
          <w:szCs w:val="24"/>
          <w:u w:val="single"/>
        </w:rPr>
        <w:t>обучения врач должен уметь (УМ)</w:t>
      </w:r>
      <w:r w:rsidRPr="00F3024F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303B60" w:rsidRPr="004A26AB" w:rsidRDefault="00303B60" w:rsidP="00303B6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AB">
        <w:rPr>
          <w:rFonts w:ascii="Times New Roman" w:hAnsi="Times New Roman" w:cs="Times New Roman"/>
          <w:sz w:val="24"/>
          <w:szCs w:val="24"/>
        </w:rPr>
        <w:t>Собирать фармакологический анамнез.</w:t>
      </w:r>
    </w:p>
    <w:p w:rsidR="00303B60" w:rsidRPr="004A26AB" w:rsidRDefault="00303B60" w:rsidP="00303B6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AB">
        <w:rPr>
          <w:rFonts w:ascii="Times New Roman" w:hAnsi="Times New Roman" w:cs="Times New Roman"/>
          <w:sz w:val="24"/>
          <w:szCs w:val="24"/>
        </w:rPr>
        <w:t xml:space="preserve">Выбирать эффективные, безопасные и доступные лекарственные средства в соответствии с клиническим диагнозом, основываясь на формулярной системе, с учетом их </w:t>
      </w:r>
      <w:proofErr w:type="gramStart"/>
      <w:r w:rsidRPr="004A26AB">
        <w:rPr>
          <w:rFonts w:ascii="Times New Roman" w:hAnsi="Times New Roman" w:cs="Times New Roman"/>
          <w:sz w:val="24"/>
          <w:szCs w:val="24"/>
        </w:rPr>
        <w:t>ФК  и</w:t>
      </w:r>
      <w:proofErr w:type="gramEnd"/>
      <w:r w:rsidRPr="004A26AB">
        <w:rPr>
          <w:rFonts w:ascii="Times New Roman" w:hAnsi="Times New Roman" w:cs="Times New Roman"/>
          <w:sz w:val="24"/>
          <w:szCs w:val="24"/>
        </w:rPr>
        <w:t xml:space="preserve"> ФД, нежелательных лекарственных реакциях, взаимодействии с другими лекарственными средствами, индивидуальной чувствительности, функционального состояния организма.</w:t>
      </w:r>
    </w:p>
    <w:p w:rsidR="00303B60" w:rsidRPr="004A26AB" w:rsidRDefault="00303B60" w:rsidP="00303B6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AB">
        <w:rPr>
          <w:rFonts w:ascii="Times New Roman" w:hAnsi="Times New Roman" w:cs="Times New Roman"/>
          <w:sz w:val="24"/>
          <w:szCs w:val="24"/>
        </w:rPr>
        <w:t>Определять оптимальный режим дозирования; выбирать лекарствен​</w:t>
      </w:r>
      <w:proofErr w:type="spellStart"/>
      <w:r w:rsidRPr="004A26AB">
        <w:rPr>
          <w:rFonts w:ascii="Times New Roman" w:hAnsi="Times New Roman" w:cs="Times New Roman"/>
          <w:sz w:val="24"/>
          <w:szCs w:val="24"/>
        </w:rPr>
        <w:t>ную</w:t>
      </w:r>
      <w:proofErr w:type="spellEnd"/>
      <w:r w:rsidRPr="004A26AB">
        <w:rPr>
          <w:rFonts w:ascii="Times New Roman" w:hAnsi="Times New Roman" w:cs="Times New Roman"/>
          <w:sz w:val="24"/>
          <w:szCs w:val="24"/>
        </w:rPr>
        <w:t xml:space="preserve"> форму препарата, дозу, кратность и длительность введения ЛС.</w:t>
      </w:r>
    </w:p>
    <w:p w:rsidR="00303B60" w:rsidRPr="004A26AB" w:rsidRDefault="00303B60" w:rsidP="00303B6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AB">
        <w:rPr>
          <w:rFonts w:ascii="Times New Roman" w:hAnsi="Times New Roman" w:cs="Times New Roman"/>
          <w:sz w:val="24"/>
          <w:szCs w:val="24"/>
        </w:rPr>
        <w:t xml:space="preserve">Выбирать необходимый комплекс методов исследования для оценки </w:t>
      </w:r>
      <w:proofErr w:type="gramStart"/>
      <w:r>
        <w:rPr>
          <w:rFonts w:ascii="Times New Roman" w:hAnsi="Times New Roman" w:cs="Times New Roman"/>
          <w:sz w:val="24"/>
          <w:szCs w:val="24"/>
        </w:rPr>
        <w:t>фармакодинамических</w:t>
      </w:r>
      <w:r w:rsidRPr="004A26AB">
        <w:rPr>
          <w:rFonts w:ascii="Times New Roman" w:hAnsi="Times New Roman" w:cs="Times New Roman"/>
          <w:sz w:val="24"/>
          <w:szCs w:val="24"/>
        </w:rPr>
        <w:t xml:space="preserve">  эффектов</w:t>
      </w:r>
      <w:proofErr w:type="gramEnd"/>
      <w:r w:rsidRPr="004A26AB">
        <w:rPr>
          <w:rFonts w:ascii="Times New Roman" w:hAnsi="Times New Roman" w:cs="Times New Roman"/>
          <w:sz w:val="24"/>
          <w:szCs w:val="24"/>
        </w:rPr>
        <w:t xml:space="preserve"> ЛС и интерпретировать полученные данные; выбирать методы адекватного контроля за эффективностью и безопасностью лечения и предсказать риск развития побочных действий ЛС.</w:t>
      </w:r>
    </w:p>
    <w:p w:rsidR="00303B60" w:rsidRPr="004A26AB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3B60" w:rsidRPr="00F3024F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B60" w:rsidRPr="00F3024F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  <w:u w:val="single"/>
        </w:rPr>
        <w:t>По окончании обучения врач должен владеть (ВД)</w:t>
      </w:r>
      <w:r w:rsidRPr="00F3024F">
        <w:rPr>
          <w:rFonts w:ascii="Times New Roman" w:hAnsi="Times New Roman" w:cs="Times New Roman"/>
          <w:i/>
          <w:sz w:val="24"/>
          <w:szCs w:val="24"/>
        </w:rPr>
        <w:t>:</w:t>
      </w:r>
    </w:p>
    <w:p w:rsidR="00303B60" w:rsidRPr="006428C1" w:rsidRDefault="00303B60" w:rsidP="00303B6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8C1">
        <w:rPr>
          <w:rFonts w:ascii="Times New Roman" w:hAnsi="Times New Roman" w:cs="Times New Roman"/>
          <w:sz w:val="24"/>
          <w:szCs w:val="24"/>
        </w:rPr>
        <w:t>Навыками проведения индивидуализированной фармакотерапии пациентов путем выбора эффективных, безопасных, доступных лекарственных средств и адекватных методах контроля;</w:t>
      </w:r>
    </w:p>
    <w:p w:rsidR="00303B60" w:rsidRPr="006428C1" w:rsidRDefault="00303B60" w:rsidP="00303B6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8C1">
        <w:rPr>
          <w:rFonts w:ascii="Times New Roman" w:hAnsi="Times New Roman" w:cs="Times New Roman"/>
          <w:sz w:val="24"/>
          <w:szCs w:val="24"/>
        </w:rPr>
        <w:lastRenderedPageBreak/>
        <w:t xml:space="preserve">Методологией оценки особенностей </w:t>
      </w:r>
      <w:proofErr w:type="spellStart"/>
      <w:r w:rsidRPr="006428C1">
        <w:rPr>
          <w:rFonts w:ascii="Times New Roman" w:hAnsi="Times New Roman" w:cs="Times New Roman"/>
          <w:sz w:val="24"/>
          <w:szCs w:val="24"/>
        </w:rPr>
        <w:t>фармакокинетики</w:t>
      </w:r>
      <w:proofErr w:type="spellEnd"/>
      <w:r w:rsidRPr="006428C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428C1">
        <w:rPr>
          <w:rFonts w:ascii="Times New Roman" w:hAnsi="Times New Roman" w:cs="Times New Roman"/>
          <w:sz w:val="24"/>
          <w:szCs w:val="24"/>
        </w:rPr>
        <w:t>фармакодинамики</w:t>
      </w:r>
      <w:proofErr w:type="spellEnd"/>
      <w:r w:rsidRPr="006428C1">
        <w:rPr>
          <w:rFonts w:ascii="Times New Roman" w:hAnsi="Times New Roman" w:cs="Times New Roman"/>
          <w:sz w:val="24"/>
          <w:szCs w:val="24"/>
        </w:rPr>
        <w:t xml:space="preserve"> основных групп лекарственных средств, их изменения при нарушениях функции различных органов и систем, взаимодействия и нежелательные лекарственные реакции, показания и противопоказания к применению лекарственных средств.</w:t>
      </w:r>
    </w:p>
    <w:p w:rsidR="00303B60" w:rsidRPr="00F3024F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B60" w:rsidRPr="006428C1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  <w:u w:val="single"/>
        </w:rPr>
        <w:t>По окончании обучения врач должен владеть специальными профессиональными навыками (СПН)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428C1">
        <w:rPr>
          <w:rFonts w:ascii="Times New Roman" w:hAnsi="Times New Roman" w:cs="Times New Roman"/>
          <w:sz w:val="24"/>
          <w:szCs w:val="24"/>
        </w:rPr>
        <w:t>в соответствии с Приказом Министерства здравоохранения Российской Федерации от 2 ноября 2012 г. № 575н г. Москва</w:t>
      </w:r>
      <w:r w:rsidRPr="006428C1">
        <w:rPr>
          <w:rFonts w:ascii="Times New Roman" w:hAnsi="Times New Roman" w:cs="Times New Roman"/>
          <w:b/>
          <w:sz w:val="24"/>
          <w:szCs w:val="24"/>
        </w:rPr>
        <w:t>:</w:t>
      </w:r>
    </w:p>
    <w:p w:rsidR="00303B60" w:rsidRPr="00F3024F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B60" w:rsidRPr="006428C1" w:rsidRDefault="00303B60" w:rsidP="00303B60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C1">
        <w:rPr>
          <w:rFonts w:ascii="Times New Roman" w:hAnsi="Times New Roman" w:cs="Times New Roman"/>
          <w:sz w:val="24"/>
          <w:szCs w:val="24"/>
        </w:rPr>
        <w:t>Оценивание неэффективности проводимой фармакотерапии;</w:t>
      </w:r>
    </w:p>
    <w:p w:rsidR="00303B60" w:rsidRPr="006428C1" w:rsidRDefault="00303B60" w:rsidP="00303B60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C1">
        <w:rPr>
          <w:rFonts w:ascii="Times New Roman" w:hAnsi="Times New Roman" w:cs="Times New Roman"/>
          <w:sz w:val="24"/>
          <w:szCs w:val="24"/>
        </w:rPr>
        <w:t>Назначение лекарственных средств с низким терапевтическим индексом;</w:t>
      </w:r>
    </w:p>
    <w:p w:rsidR="00303B60" w:rsidRPr="006428C1" w:rsidRDefault="00303B60" w:rsidP="00303B60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C1">
        <w:rPr>
          <w:rFonts w:ascii="Times New Roman" w:hAnsi="Times New Roman" w:cs="Times New Roman"/>
          <w:sz w:val="24"/>
          <w:szCs w:val="24"/>
        </w:rPr>
        <w:t>Выявление серьезных и непредвиденных нежелательных лекарственных реакций, связанных с применением лекарственных средств;</w:t>
      </w:r>
    </w:p>
    <w:p w:rsidR="00303B60" w:rsidRPr="006428C1" w:rsidRDefault="00303B60" w:rsidP="00303B60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C1">
        <w:rPr>
          <w:rFonts w:ascii="Times New Roman" w:hAnsi="Times New Roman" w:cs="Times New Roman"/>
          <w:sz w:val="24"/>
          <w:szCs w:val="24"/>
        </w:rPr>
        <w:t>Необходимость назначения лекарственных средств с ожидаемым риском развития серьезных нежелательных лекарственных реакций, в том числе при беременности и в период кормления грудью;</w:t>
      </w:r>
    </w:p>
    <w:p w:rsidR="00303B60" w:rsidRPr="006428C1" w:rsidRDefault="00303B60" w:rsidP="00303B60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C1">
        <w:rPr>
          <w:rFonts w:ascii="Times New Roman" w:hAnsi="Times New Roman" w:cs="Times New Roman"/>
          <w:sz w:val="24"/>
          <w:szCs w:val="24"/>
        </w:rPr>
        <w:t>Назначение комбинаций лекарственных средств, усиливающих частоту нежелательных лекарственных реакций;</w:t>
      </w:r>
    </w:p>
    <w:p w:rsidR="00303B60" w:rsidRPr="006428C1" w:rsidRDefault="00303B60" w:rsidP="00303B60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C1">
        <w:rPr>
          <w:rFonts w:ascii="Times New Roman" w:hAnsi="Times New Roman" w:cs="Times New Roman"/>
          <w:sz w:val="24"/>
          <w:szCs w:val="24"/>
        </w:rPr>
        <w:t>Одномоментное назначение больному пяти и более наименований лекарственных средств или свыше десяти наименований при курсовом лечении (</w:t>
      </w:r>
      <w:proofErr w:type="spellStart"/>
      <w:r w:rsidRPr="006428C1">
        <w:rPr>
          <w:rFonts w:ascii="Times New Roman" w:hAnsi="Times New Roman" w:cs="Times New Roman"/>
          <w:sz w:val="24"/>
          <w:szCs w:val="24"/>
        </w:rPr>
        <w:t>полипрагмазии</w:t>
      </w:r>
      <w:proofErr w:type="spellEnd"/>
      <w:r w:rsidRPr="006428C1">
        <w:rPr>
          <w:rFonts w:ascii="Times New Roman" w:hAnsi="Times New Roman" w:cs="Times New Roman"/>
          <w:sz w:val="24"/>
          <w:szCs w:val="24"/>
        </w:rPr>
        <w:t>);</w:t>
      </w:r>
    </w:p>
    <w:p w:rsidR="00303B60" w:rsidRPr="006428C1" w:rsidRDefault="00303B60" w:rsidP="00303B60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C1">
        <w:rPr>
          <w:rFonts w:ascii="Times New Roman" w:hAnsi="Times New Roman" w:cs="Times New Roman"/>
          <w:sz w:val="24"/>
          <w:szCs w:val="24"/>
        </w:rPr>
        <w:t>Назначение антибактериальных препаратов резерва, в том числе при неэффективности ранее проводимой антибактериальной терапии;</w:t>
      </w:r>
    </w:p>
    <w:p w:rsidR="00303B60" w:rsidRPr="006428C1" w:rsidRDefault="00303B60" w:rsidP="00303B60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C1">
        <w:rPr>
          <w:rFonts w:ascii="Times New Roman" w:hAnsi="Times New Roman" w:cs="Times New Roman"/>
          <w:sz w:val="24"/>
          <w:szCs w:val="24"/>
        </w:rPr>
        <w:t xml:space="preserve">Нарушение функции почек или печени и других состояниях, изменяющих </w:t>
      </w:r>
      <w:proofErr w:type="spellStart"/>
      <w:r w:rsidRPr="006428C1">
        <w:rPr>
          <w:rFonts w:ascii="Times New Roman" w:hAnsi="Times New Roman" w:cs="Times New Roman"/>
          <w:sz w:val="24"/>
          <w:szCs w:val="24"/>
        </w:rPr>
        <w:t>фармакокинетику</w:t>
      </w:r>
      <w:proofErr w:type="spellEnd"/>
      <w:r w:rsidRPr="006428C1">
        <w:rPr>
          <w:rFonts w:ascii="Times New Roman" w:hAnsi="Times New Roman" w:cs="Times New Roman"/>
          <w:sz w:val="24"/>
          <w:szCs w:val="24"/>
        </w:rPr>
        <w:t xml:space="preserve"> лекарственных средств;</w:t>
      </w:r>
    </w:p>
    <w:p w:rsidR="00303B60" w:rsidRPr="006428C1" w:rsidRDefault="00303B60" w:rsidP="00303B60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C1">
        <w:rPr>
          <w:rFonts w:ascii="Times New Roman" w:hAnsi="Times New Roman" w:cs="Times New Roman"/>
          <w:sz w:val="24"/>
          <w:szCs w:val="24"/>
        </w:rPr>
        <w:t xml:space="preserve">Подозрение на наличие и/или выявление </w:t>
      </w:r>
      <w:proofErr w:type="spellStart"/>
      <w:r w:rsidRPr="006428C1">
        <w:rPr>
          <w:rFonts w:ascii="Times New Roman" w:hAnsi="Times New Roman" w:cs="Times New Roman"/>
          <w:sz w:val="24"/>
          <w:szCs w:val="24"/>
        </w:rPr>
        <w:t>фармакогенетических</w:t>
      </w:r>
      <w:proofErr w:type="spellEnd"/>
      <w:r w:rsidRPr="006428C1">
        <w:rPr>
          <w:rFonts w:ascii="Times New Roman" w:hAnsi="Times New Roman" w:cs="Times New Roman"/>
          <w:sz w:val="24"/>
          <w:szCs w:val="24"/>
        </w:rPr>
        <w:t xml:space="preserve"> особенностей пациента.</w:t>
      </w:r>
    </w:p>
    <w:p w:rsidR="00303B60" w:rsidRDefault="00303B60" w:rsidP="00303B6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B60" w:rsidRPr="004E0CCA" w:rsidRDefault="00303B60" w:rsidP="00303B6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B60" w:rsidRDefault="00303B60" w:rsidP="00303B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3B60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ИТОГОВОЙ АТТЕСТАЦИИ</w:t>
      </w:r>
    </w:p>
    <w:p w:rsidR="00303B60" w:rsidRPr="00F3024F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B60" w:rsidRPr="004E0CCA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E0CCA">
        <w:rPr>
          <w:rFonts w:ascii="Times New Roman" w:hAnsi="Times New Roman" w:cs="Times New Roman"/>
          <w:sz w:val="24"/>
          <w:szCs w:val="24"/>
        </w:rPr>
        <w:t>Итоговая  аттестация</w:t>
      </w:r>
      <w:proofErr w:type="gramEnd"/>
      <w:r w:rsidRPr="004E0CCA">
        <w:rPr>
          <w:rFonts w:ascii="Times New Roman" w:hAnsi="Times New Roman" w:cs="Times New Roman"/>
          <w:sz w:val="24"/>
          <w:szCs w:val="24"/>
        </w:rPr>
        <w:t xml:space="preserve"> после дополнительной профессиональной программы повышения квалификации 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Клиническая фармакология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</w:t>
      </w:r>
      <w:r>
        <w:rPr>
          <w:rFonts w:ascii="Times New Roman" w:hAnsi="Times New Roman" w:cs="Times New Roman"/>
          <w:sz w:val="24"/>
          <w:szCs w:val="24"/>
        </w:rPr>
        <w:t xml:space="preserve">экзамена </w:t>
      </w:r>
      <w:r w:rsidRPr="004E0CCA">
        <w:rPr>
          <w:rFonts w:ascii="Times New Roman" w:hAnsi="Times New Roman" w:cs="Times New Roman"/>
          <w:sz w:val="24"/>
          <w:szCs w:val="24"/>
        </w:rPr>
        <w:t xml:space="preserve">и должна выявлять теоретическую и практическую подготовку врача-специалиста по </w:t>
      </w:r>
      <w:r>
        <w:rPr>
          <w:rFonts w:ascii="Times New Roman" w:hAnsi="Times New Roman" w:cs="Times New Roman"/>
          <w:sz w:val="24"/>
          <w:szCs w:val="24"/>
        </w:rPr>
        <w:t>специальности «Клиническая фармакология»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 в соответствии с содержанием </w:t>
      </w:r>
      <w:r>
        <w:rPr>
          <w:rFonts w:ascii="Times New Roman" w:hAnsi="Times New Roman" w:cs="Times New Roman"/>
          <w:sz w:val="24"/>
          <w:szCs w:val="24"/>
        </w:rPr>
        <w:t>дополнительной профессиональной</w:t>
      </w:r>
      <w:r w:rsidRPr="004E0CCA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303B60" w:rsidRPr="004E0CCA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2. Обучающийся допускается к итоговой аттестации после успешного освоения рабочей </w:t>
      </w:r>
      <w:proofErr w:type="gramStart"/>
      <w:r w:rsidRPr="004E0CCA">
        <w:rPr>
          <w:rFonts w:ascii="Times New Roman" w:hAnsi="Times New Roman" w:cs="Times New Roman"/>
          <w:sz w:val="24"/>
          <w:szCs w:val="24"/>
        </w:rPr>
        <w:t>программы  в</w:t>
      </w:r>
      <w:proofErr w:type="gramEnd"/>
      <w:r w:rsidRPr="004E0CCA">
        <w:rPr>
          <w:rFonts w:ascii="Times New Roman" w:hAnsi="Times New Roman" w:cs="Times New Roman"/>
          <w:sz w:val="24"/>
          <w:szCs w:val="24"/>
        </w:rPr>
        <w:t xml:space="preserve"> объеме,  предусмотренном учебным планом. </w:t>
      </w:r>
    </w:p>
    <w:p w:rsidR="00303B60" w:rsidRPr="004E0CCA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3. Лица, успешно освоившие дополнительную профессиональную программу повышения </w:t>
      </w:r>
      <w:proofErr w:type="gramStart"/>
      <w:r w:rsidRPr="004E0CCA">
        <w:rPr>
          <w:rFonts w:ascii="Times New Roman" w:hAnsi="Times New Roman" w:cs="Times New Roman"/>
          <w:sz w:val="24"/>
          <w:szCs w:val="24"/>
        </w:rPr>
        <w:t xml:space="preserve">квалификации 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Клиническая фармакология</w:t>
      </w:r>
      <w:r w:rsidRPr="004E0CCA">
        <w:rPr>
          <w:rFonts w:ascii="Times New Roman" w:hAnsi="Times New Roman" w:cs="Times New Roman"/>
          <w:sz w:val="24"/>
          <w:szCs w:val="24"/>
        </w:rPr>
        <w:t>» получают  удостоверение о повышении квалификации, образец которого самостоятельно устанавливается организацией, осуществляющей образовательную деятельность.</w:t>
      </w:r>
    </w:p>
    <w:p w:rsidR="00303B60" w:rsidRPr="004E0CCA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B60" w:rsidRPr="004E0CCA" w:rsidRDefault="00303B60" w:rsidP="00303B6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Лицам, не прошедшим итоговой аттестации или получившим на итоговой аттестации неудовлетворительные результаты, а также лица освоившим часть дополнительной профессиональной программы и (или) отчисленным из организации, выдается справка об обучении или о периоде обучения, образец которого самостоятельно устанавливается организацией, осуществляющей образовательную деятельность.</w:t>
      </w:r>
    </w:p>
    <w:p w:rsidR="00303B60" w:rsidRPr="004E0CCA" w:rsidRDefault="00303B60" w:rsidP="00303B6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B60" w:rsidRDefault="00303B60" w:rsidP="00303B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3B60" w:rsidRDefault="00303B60" w:rsidP="00303B60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024F">
        <w:rPr>
          <w:rFonts w:ascii="Times New Roman" w:hAnsi="Times New Roman" w:cs="Times New Roman"/>
          <w:b/>
          <w:sz w:val="24"/>
          <w:szCs w:val="24"/>
        </w:rPr>
        <w:t xml:space="preserve">ДОПОЛНИТЕЛЬНОЙ ПРОФЕССИОНАЛЬНОЙ ПРОГРАММЫ </w:t>
      </w:r>
    </w:p>
    <w:p w:rsidR="00303B60" w:rsidRPr="00F3024F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ПОВЫШЕНИЯ КВАЛИФИКАЦИИ</w:t>
      </w:r>
    </w:p>
    <w:p w:rsidR="00303B60" w:rsidRPr="00F3024F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КЛИНИЧЕСКАЯ ФАРМАКОЛОГИЯ</w:t>
      </w:r>
      <w:r w:rsidRPr="00F3024F">
        <w:rPr>
          <w:rFonts w:ascii="Times New Roman" w:hAnsi="Times New Roman" w:cs="Times New Roman"/>
          <w:b/>
          <w:sz w:val="24"/>
          <w:szCs w:val="24"/>
        </w:rPr>
        <w:t>»</w:t>
      </w:r>
    </w:p>
    <w:p w:rsidR="00303B60" w:rsidRPr="004E0CCA" w:rsidRDefault="00303B60" w:rsidP="00303B6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ВРАЧЕЙ ПО СПЕЦИАЛЬНОСТИ «</w:t>
      </w:r>
      <w:r>
        <w:rPr>
          <w:rFonts w:ascii="Times New Roman" w:hAnsi="Times New Roman" w:cs="Times New Roman"/>
          <w:sz w:val="24"/>
          <w:szCs w:val="24"/>
        </w:rPr>
        <w:t>КЛИНИЧЕСКАЯ ФАРМАКОЛОГИЯ</w:t>
      </w:r>
      <w:r w:rsidRPr="004E0CCA">
        <w:rPr>
          <w:rFonts w:ascii="Times New Roman" w:hAnsi="Times New Roman" w:cs="Times New Roman"/>
          <w:sz w:val="24"/>
          <w:szCs w:val="24"/>
        </w:rPr>
        <w:t>»</w:t>
      </w:r>
    </w:p>
    <w:p w:rsidR="00303B60" w:rsidRPr="004E0CCA" w:rsidRDefault="00303B60" w:rsidP="00303B6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B60" w:rsidRPr="004E0CCA" w:rsidRDefault="00303B60" w:rsidP="00303B6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Категория обучающихся: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врачи клинические фармакологи</w:t>
      </w:r>
    </w:p>
    <w:p w:rsidR="00303B60" w:rsidRPr="004E0CCA" w:rsidRDefault="00303B60" w:rsidP="00303B6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Срок обучения: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144</w:t>
      </w:r>
      <w:r w:rsidRPr="004E0CCA">
        <w:rPr>
          <w:rFonts w:ascii="Times New Roman" w:hAnsi="Times New Roman" w:cs="Times New Roman"/>
          <w:sz w:val="24"/>
          <w:szCs w:val="24"/>
        </w:rPr>
        <w:t xml:space="preserve"> часа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E0CCA">
        <w:rPr>
          <w:rFonts w:ascii="Times New Roman" w:hAnsi="Times New Roman" w:cs="Times New Roman"/>
          <w:sz w:val="24"/>
          <w:szCs w:val="24"/>
        </w:rPr>
        <w:t xml:space="preserve"> недели,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E0CCA">
        <w:rPr>
          <w:rFonts w:ascii="Times New Roman" w:hAnsi="Times New Roman" w:cs="Times New Roman"/>
          <w:sz w:val="24"/>
          <w:szCs w:val="24"/>
        </w:rPr>
        <w:t xml:space="preserve"> месяц)</w:t>
      </w:r>
    </w:p>
    <w:p w:rsidR="00303B60" w:rsidRPr="004E0CCA" w:rsidRDefault="00303B60" w:rsidP="00303B6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Режим занятий:</w:t>
      </w:r>
      <w:r w:rsidRPr="004E0CCA">
        <w:rPr>
          <w:rFonts w:ascii="Times New Roman" w:hAnsi="Times New Roman" w:cs="Times New Roman"/>
          <w:sz w:val="24"/>
          <w:szCs w:val="24"/>
        </w:rPr>
        <w:t xml:space="preserve"> 6 академических часов в день</w:t>
      </w:r>
    </w:p>
    <w:p w:rsidR="00303B60" w:rsidRDefault="00303B60" w:rsidP="00303B6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Форма обучения: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очная.</w:t>
      </w:r>
    </w:p>
    <w:p w:rsidR="00303B60" w:rsidRPr="004E0CCA" w:rsidRDefault="00303B60" w:rsidP="00303B6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B60" w:rsidRPr="00E20D37" w:rsidRDefault="00303B60" w:rsidP="00303B6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D37">
        <w:rPr>
          <w:rFonts w:ascii="Times New Roman" w:hAnsi="Times New Roman"/>
          <w:b/>
          <w:sz w:val="24"/>
          <w:szCs w:val="24"/>
        </w:rPr>
        <w:t>Распределение часов по модулям (курсам)</w:t>
      </w:r>
    </w:p>
    <w:tbl>
      <w:tblPr>
        <w:tblW w:w="951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456"/>
        <w:gridCol w:w="2963"/>
        <w:gridCol w:w="808"/>
        <w:gridCol w:w="1172"/>
        <w:gridCol w:w="1563"/>
        <w:gridCol w:w="1276"/>
        <w:gridCol w:w="1276"/>
      </w:tblGrid>
      <w:tr w:rsidR="00303B60" w:rsidRPr="009023CA" w:rsidTr="00DA2D3E">
        <w:trPr>
          <w:cantSplit/>
          <w:trHeight w:val="2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B60" w:rsidRPr="009023CA" w:rsidRDefault="00303B60" w:rsidP="00DA2D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№</w:t>
            </w: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B60" w:rsidRPr="009023CA" w:rsidRDefault="00303B60" w:rsidP="00DA2D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Наименование разделов дисциплин и тем</w:t>
            </w:r>
            <w:r w:rsidRPr="009023CA">
              <w:rPr>
                <w:rStyle w:val="a5"/>
                <w:rFonts w:ascii="Times New Roman" w:hAnsi="Times New Roman"/>
              </w:rPr>
              <w:footnoteReference w:id="1"/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B60" w:rsidRPr="009023CA" w:rsidRDefault="00303B60" w:rsidP="00DA2D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Всего</w:t>
            </w:r>
            <w:r>
              <w:rPr>
                <w:rFonts w:ascii="Times New Roman" w:hAnsi="Times New Roman"/>
              </w:rPr>
              <w:t xml:space="preserve"> </w:t>
            </w:r>
            <w:r w:rsidRPr="009023CA">
              <w:rPr>
                <w:rFonts w:ascii="Times New Roman" w:hAnsi="Times New Roman"/>
              </w:rPr>
              <w:t>часов</w:t>
            </w:r>
          </w:p>
        </w:tc>
        <w:tc>
          <w:tcPr>
            <w:tcW w:w="4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B60" w:rsidRPr="009023CA" w:rsidRDefault="00303B60" w:rsidP="00DA2D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B60" w:rsidRPr="009023CA" w:rsidRDefault="00303B60" w:rsidP="00DA2D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Форма</w:t>
            </w:r>
            <w:r>
              <w:rPr>
                <w:rFonts w:ascii="Times New Roman" w:hAnsi="Times New Roman"/>
              </w:rPr>
              <w:t xml:space="preserve"> </w:t>
            </w:r>
            <w:r w:rsidRPr="009023CA">
              <w:rPr>
                <w:rFonts w:ascii="Times New Roman" w:hAnsi="Times New Roman"/>
              </w:rPr>
              <w:t>контроля</w:t>
            </w:r>
          </w:p>
        </w:tc>
      </w:tr>
      <w:tr w:rsidR="00303B60" w:rsidRPr="00E20D37" w:rsidTr="00DA2D3E">
        <w:trPr>
          <w:cantSplit/>
          <w:trHeight w:val="2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B60" w:rsidRPr="00E20D37" w:rsidRDefault="00303B60" w:rsidP="00DA2D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B60" w:rsidRPr="00E20D37" w:rsidRDefault="00303B60" w:rsidP="00DA2D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B60" w:rsidRPr="00E20D37" w:rsidRDefault="00303B60" w:rsidP="00DA2D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B60" w:rsidRPr="009023CA" w:rsidRDefault="00303B60" w:rsidP="00DA2D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лекции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B60" w:rsidRPr="009023CA" w:rsidRDefault="00303B60" w:rsidP="00DA2D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практические занятия*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B60" w:rsidRPr="009023CA" w:rsidRDefault="00303B60" w:rsidP="00DA2D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семинары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B60" w:rsidRPr="00E20D37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B60" w:rsidRPr="00E20D37" w:rsidTr="00DA2D3E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B60" w:rsidRPr="00E20D37" w:rsidRDefault="00303B60" w:rsidP="00DA2D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B60" w:rsidRPr="00E20D37" w:rsidRDefault="00303B60" w:rsidP="00DA2D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B60" w:rsidRPr="00E20D37" w:rsidRDefault="00303B60" w:rsidP="00DA2D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B60" w:rsidRPr="00E20D37" w:rsidRDefault="00303B60" w:rsidP="00DA2D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B60" w:rsidRPr="00E20D37" w:rsidRDefault="00303B60" w:rsidP="00DA2D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B60" w:rsidRPr="00E20D37" w:rsidRDefault="00303B60" w:rsidP="00DA2D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B60" w:rsidRPr="00E20D37" w:rsidRDefault="00303B60" w:rsidP="00DA2D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03B60" w:rsidRPr="00E20D37" w:rsidTr="00DA2D3E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1.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  <w:bCs/>
              </w:rPr>
              <w:t>Основы социальной ги</w:t>
            </w:r>
            <w:r w:rsidRPr="00303B60">
              <w:rPr>
                <w:rFonts w:ascii="Times New Roman" w:hAnsi="Times New Roman"/>
                <w:bCs/>
              </w:rPr>
              <w:softHyphen/>
              <w:t>гиены   и   организации службы клинической фар</w:t>
            </w:r>
            <w:r w:rsidRPr="00303B60">
              <w:rPr>
                <w:rFonts w:ascii="Times New Roman" w:hAnsi="Times New Roman"/>
                <w:bCs/>
              </w:rPr>
              <w:softHyphen/>
              <w:t>макологии в Российской Федерации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Тестовый контроль</w:t>
            </w:r>
          </w:p>
        </w:tc>
      </w:tr>
      <w:tr w:rsidR="00303B60" w:rsidRPr="00E20D37" w:rsidTr="00DA2D3E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303B60">
              <w:rPr>
                <w:rFonts w:ascii="Times New Roman" w:hAnsi="Times New Roman"/>
                <w:bCs/>
              </w:rPr>
              <w:t>Общие вопросы клини</w:t>
            </w:r>
            <w:r w:rsidRPr="00303B60">
              <w:rPr>
                <w:rFonts w:ascii="Times New Roman" w:hAnsi="Times New Roman"/>
                <w:bCs/>
              </w:rPr>
              <w:softHyphen/>
              <w:t>ческой фармакологии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10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 xml:space="preserve">Зачет </w:t>
            </w:r>
          </w:p>
        </w:tc>
      </w:tr>
      <w:tr w:rsidR="00303B60" w:rsidRPr="00E20D37" w:rsidTr="00DA2D3E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3.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  <w:bCs/>
              </w:rPr>
              <w:t>Основные методы и ме</w:t>
            </w:r>
            <w:r w:rsidRPr="00303B60">
              <w:rPr>
                <w:rFonts w:ascii="Times New Roman" w:hAnsi="Times New Roman"/>
                <w:bCs/>
              </w:rPr>
              <w:softHyphen/>
              <w:t>тодики, применяемые в клинической фармако</w:t>
            </w:r>
            <w:r w:rsidRPr="00303B60">
              <w:rPr>
                <w:rFonts w:ascii="Times New Roman" w:hAnsi="Times New Roman"/>
                <w:bCs/>
              </w:rPr>
              <w:softHyphen/>
              <w:t>логии для оценки дейст</w:t>
            </w:r>
            <w:r w:rsidRPr="00303B60">
              <w:rPr>
                <w:rFonts w:ascii="Times New Roman" w:hAnsi="Times New Roman"/>
                <w:bCs/>
              </w:rPr>
              <w:softHyphen/>
              <w:t>вия лекарственных средств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Тестовый контроль</w:t>
            </w:r>
          </w:p>
        </w:tc>
      </w:tr>
      <w:tr w:rsidR="00303B60" w:rsidRPr="00E20D37" w:rsidTr="00DA2D3E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4.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  <w:bCs/>
              </w:rPr>
              <w:t>Побочные действия ле</w:t>
            </w:r>
            <w:r w:rsidRPr="00303B60">
              <w:rPr>
                <w:rFonts w:ascii="Times New Roman" w:hAnsi="Times New Roman"/>
                <w:bCs/>
              </w:rPr>
              <w:softHyphen/>
              <w:t>карственных средств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Тестовый контроль</w:t>
            </w:r>
          </w:p>
        </w:tc>
      </w:tr>
      <w:tr w:rsidR="00303B60" w:rsidRPr="00E20D37" w:rsidTr="00DA2D3E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5.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  <w:bCs/>
              </w:rPr>
              <w:t>Взаимодействия между различными лекарст</w:t>
            </w:r>
            <w:r w:rsidRPr="00303B60">
              <w:rPr>
                <w:rFonts w:ascii="Times New Roman" w:hAnsi="Times New Roman"/>
                <w:bCs/>
              </w:rPr>
              <w:softHyphen/>
              <w:t>венными средствами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Тестовый контроль</w:t>
            </w:r>
          </w:p>
        </w:tc>
      </w:tr>
      <w:tr w:rsidR="00303B60" w:rsidRPr="00E20D37" w:rsidTr="00DA2D3E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6.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03B60">
              <w:rPr>
                <w:rFonts w:ascii="Times New Roman" w:hAnsi="Times New Roman"/>
                <w:bCs/>
              </w:rPr>
              <w:t>Фармакоэкономика</w:t>
            </w:r>
            <w:proofErr w:type="spellEnd"/>
            <w:r w:rsidRPr="00303B60">
              <w:rPr>
                <w:rFonts w:ascii="Times New Roman" w:hAnsi="Times New Roman"/>
                <w:bCs/>
              </w:rPr>
              <w:t>, ле</w:t>
            </w:r>
            <w:r w:rsidRPr="00303B60">
              <w:rPr>
                <w:rFonts w:ascii="Times New Roman" w:hAnsi="Times New Roman"/>
                <w:bCs/>
              </w:rPr>
              <w:softHyphen/>
              <w:t>карственный формуляр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Тестовый контроль</w:t>
            </w:r>
          </w:p>
        </w:tc>
      </w:tr>
      <w:tr w:rsidR="00303B60" w:rsidRPr="00E20D37" w:rsidTr="00DA2D3E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7.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Style w:val="FontStyle50"/>
                <w:b w:val="0"/>
                <w:sz w:val="22"/>
                <w:szCs w:val="22"/>
                <w:lang w:eastAsia="ru-RU"/>
              </w:rPr>
            </w:pPr>
            <w:r w:rsidRPr="00303B60">
              <w:rPr>
                <w:rFonts w:ascii="Times New Roman" w:hAnsi="Times New Roman"/>
                <w:bCs/>
              </w:rPr>
              <w:t>Патофизиология нару</w:t>
            </w:r>
            <w:r w:rsidRPr="00303B60">
              <w:rPr>
                <w:rFonts w:ascii="Times New Roman" w:hAnsi="Times New Roman"/>
                <w:bCs/>
              </w:rPr>
              <w:softHyphen/>
              <w:t>шения функции органов и систем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10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Тестовый контроль</w:t>
            </w:r>
          </w:p>
        </w:tc>
      </w:tr>
      <w:tr w:rsidR="00303B60" w:rsidRPr="00E20D37" w:rsidTr="00DA2D3E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8.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  <w:bCs/>
              </w:rPr>
              <w:t>Лекарственные  средст</w:t>
            </w:r>
            <w:r w:rsidRPr="00303B60">
              <w:rPr>
                <w:rFonts w:ascii="Times New Roman" w:hAnsi="Times New Roman"/>
                <w:bCs/>
              </w:rPr>
              <w:softHyphen/>
              <w:t>ва,  действующие   пре</w:t>
            </w:r>
            <w:r w:rsidRPr="00303B60">
              <w:rPr>
                <w:rFonts w:ascii="Times New Roman" w:hAnsi="Times New Roman"/>
                <w:bCs/>
              </w:rPr>
              <w:softHyphen/>
              <w:t>имущественно на ЦНС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10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Тестовый контроль</w:t>
            </w:r>
          </w:p>
        </w:tc>
      </w:tr>
      <w:tr w:rsidR="00303B60" w:rsidRPr="00E20D37" w:rsidTr="00DA2D3E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9.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  <w:bCs/>
              </w:rPr>
              <w:t>Лекарственные средст</w:t>
            </w:r>
            <w:r w:rsidRPr="00303B60">
              <w:rPr>
                <w:rFonts w:ascii="Times New Roman" w:hAnsi="Times New Roman"/>
                <w:bCs/>
              </w:rPr>
              <w:softHyphen/>
              <w:t>ва, действующие пре</w:t>
            </w:r>
            <w:r w:rsidRPr="00303B60">
              <w:rPr>
                <w:rFonts w:ascii="Times New Roman" w:hAnsi="Times New Roman"/>
                <w:bCs/>
              </w:rPr>
              <w:softHyphen/>
              <w:t>имущественно на пери</w:t>
            </w:r>
            <w:r w:rsidRPr="00303B60">
              <w:rPr>
                <w:rFonts w:ascii="Times New Roman" w:hAnsi="Times New Roman"/>
                <w:bCs/>
              </w:rPr>
              <w:softHyphen/>
              <w:t xml:space="preserve">ферические </w:t>
            </w:r>
            <w:proofErr w:type="spellStart"/>
            <w:r w:rsidRPr="00303B60">
              <w:rPr>
                <w:rFonts w:ascii="Times New Roman" w:hAnsi="Times New Roman"/>
                <w:bCs/>
              </w:rPr>
              <w:t>нейромедиа</w:t>
            </w:r>
            <w:proofErr w:type="spellEnd"/>
            <w:r w:rsidRPr="00303B60">
              <w:rPr>
                <w:rFonts w:ascii="Times New Roman" w:hAnsi="Times New Roman"/>
                <w:bCs/>
              </w:rPr>
              <w:t>-торные процессы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Тестовый контроль</w:t>
            </w:r>
          </w:p>
        </w:tc>
      </w:tr>
      <w:tr w:rsidR="00303B60" w:rsidRPr="00E20D37" w:rsidTr="00DA2D3E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E20D37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E20D37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E57">
              <w:rPr>
                <w:rFonts w:ascii="Times New Roman" w:hAnsi="Times New Roman"/>
                <w:bCs/>
                <w:sz w:val="24"/>
                <w:szCs w:val="24"/>
              </w:rPr>
              <w:t>Клиническая фармако</w:t>
            </w:r>
            <w:r w:rsidRPr="000D6E57">
              <w:rPr>
                <w:rFonts w:ascii="Times New Roman" w:hAnsi="Times New Roman"/>
                <w:bCs/>
                <w:sz w:val="24"/>
                <w:szCs w:val="24"/>
              </w:rPr>
              <w:softHyphen/>
              <w:t>логия средств, приме</w:t>
            </w:r>
            <w:r w:rsidRPr="000D6E57">
              <w:rPr>
                <w:rFonts w:ascii="Times New Roman" w:hAnsi="Times New Roman"/>
                <w:bCs/>
                <w:sz w:val="24"/>
                <w:szCs w:val="24"/>
              </w:rPr>
              <w:softHyphen/>
              <w:t>няемых в кардиологии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E20D37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E20D37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E20D37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E20D37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B60" w:rsidRPr="00E20D37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03B60" w:rsidRPr="00E20D37" w:rsidTr="00DA2D3E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E20D37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E20D37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E57">
              <w:rPr>
                <w:rFonts w:ascii="Times New Roman" w:hAnsi="Times New Roman"/>
                <w:bCs/>
                <w:sz w:val="24"/>
                <w:szCs w:val="24"/>
              </w:rPr>
              <w:t>Клиническая фармако</w:t>
            </w:r>
            <w:r w:rsidRPr="000D6E57">
              <w:rPr>
                <w:rFonts w:ascii="Times New Roman" w:hAnsi="Times New Roman"/>
                <w:bCs/>
                <w:sz w:val="24"/>
                <w:szCs w:val="24"/>
              </w:rPr>
              <w:softHyphen/>
              <w:t>логия средств, приме</w:t>
            </w:r>
            <w:r w:rsidRPr="000D6E57">
              <w:rPr>
                <w:rFonts w:ascii="Times New Roman" w:hAnsi="Times New Roman"/>
                <w:bCs/>
                <w:sz w:val="24"/>
                <w:szCs w:val="24"/>
              </w:rPr>
              <w:softHyphen/>
              <w:t>няемых при заболевани</w:t>
            </w:r>
            <w:r w:rsidRPr="000D6E57">
              <w:rPr>
                <w:rFonts w:ascii="Times New Roman" w:hAnsi="Times New Roman"/>
                <w:bCs/>
                <w:sz w:val="24"/>
                <w:szCs w:val="24"/>
              </w:rPr>
              <w:softHyphen/>
              <w:t>ях органов дыхания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E20D37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E20D37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E20D37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E20D37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B60" w:rsidRPr="00E20D37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03B60" w:rsidRPr="00E20D37" w:rsidTr="00DA2D3E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  <w:bCs/>
              </w:rPr>
              <w:t>Клиническая фармако</w:t>
            </w:r>
            <w:r w:rsidRPr="00303B60">
              <w:rPr>
                <w:rFonts w:ascii="Times New Roman" w:hAnsi="Times New Roman"/>
                <w:bCs/>
              </w:rPr>
              <w:softHyphen/>
              <w:t>логия средств, приме</w:t>
            </w:r>
            <w:r w:rsidRPr="00303B60">
              <w:rPr>
                <w:rFonts w:ascii="Times New Roman" w:hAnsi="Times New Roman"/>
                <w:bCs/>
              </w:rPr>
              <w:softHyphen/>
              <w:t>няемых при ревматиче</w:t>
            </w:r>
            <w:r w:rsidRPr="00303B60">
              <w:rPr>
                <w:rFonts w:ascii="Times New Roman" w:hAnsi="Times New Roman"/>
                <w:bCs/>
              </w:rPr>
              <w:softHyphen/>
              <w:t>ских болезнях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Тестовый контроль</w:t>
            </w:r>
          </w:p>
        </w:tc>
      </w:tr>
      <w:tr w:rsidR="00303B60" w:rsidRPr="00E20D37" w:rsidTr="00DA2D3E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13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  <w:bCs/>
              </w:rPr>
              <w:t>Клиническая фармако</w:t>
            </w:r>
            <w:r w:rsidRPr="00303B60">
              <w:rPr>
                <w:rFonts w:ascii="Times New Roman" w:hAnsi="Times New Roman"/>
                <w:bCs/>
              </w:rPr>
              <w:softHyphen/>
              <w:t>логия средств, приме</w:t>
            </w:r>
            <w:r w:rsidRPr="00303B60">
              <w:rPr>
                <w:rFonts w:ascii="Times New Roman" w:hAnsi="Times New Roman"/>
                <w:bCs/>
              </w:rPr>
              <w:softHyphen/>
              <w:t>няемых при заболевани</w:t>
            </w:r>
            <w:r w:rsidRPr="00303B60">
              <w:rPr>
                <w:rFonts w:ascii="Times New Roman" w:hAnsi="Times New Roman"/>
                <w:bCs/>
              </w:rPr>
              <w:softHyphen/>
              <w:t>ях органов пищева</w:t>
            </w:r>
            <w:r w:rsidRPr="00303B60">
              <w:rPr>
                <w:rFonts w:ascii="Times New Roman" w:hAnsi="Times New Roman"/>
                <w:bCs/>
              </w:rPr>
              <w:softHyphen/>
              <w:t>рения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Тестовый контроль</w:t>
            </w:r>
          </w:p>
        </w:tc>
      </w:tr>
      <w:tr w:rsidR="00303B60" w:rsidRPr="00E20D37" w:rsidTr="00DA2D3E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14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  <w:bCs/>
              </w:rPr>
              <w:t>Клиническая фармако</w:t>
            </w:r>
            <w:r w:rsidRPr="00303B60">
              <w:rPr>
                <w:rFonts w:ascii="Times New Roman" w:hAnsi="Times New Roman"/>
                <w:bCs/>
              </w:rPr>
              <w:softHyphen/>
              <w:t>логия средств, приме</w:t>
            </w:r>
            <w:r w:rsidRPr="00303B60">
              <w:rPr>
                <w:rFonts w:ascii="Times New Roman" w:hAnsi="Times New Roman"/>
                <w:bCs/>
              </w:rPr>
              <w:softHyphen/>
              <w:t>няемых при заболевани</w:t>
            </w:r>
            <w:r w:rsidRPr="00303B60">
              <w:rPr>
                <w:rFonts w:ascii="Times New Roman" w:hAnsi="Times New Roman"/>
                <w:bCs/>
              </w:rPr>
              <w:softHyphen/>
              <w:t>ях почек и органов мо</w:t>
            </w:r>
            <w:r w:rsidRPr="00303B60">
              <w:rPr>
                <w:rFonts w:ascii="Times New Roman" w:hAnsi="Times New Roman"/>
                <w:bCs/>
              </w:rPr>
              <w:softHyphen/>
              <w:t>чевыделения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Тестовый контроль</w:t>
            </w:r>
          </w:p>
        </w:tc>
      </w:tr>
      <w:tr w:rsidR="00303B60" w:rsidRPr="00E20D37" w:rsidTr="00DA2D3E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15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  <w:bCs/>
              </w:rPr>
              <w:t>Клиническая фармако</w:t>
            </w:r>
            <w:r w:rsidRPr="00303B60">
              <w:rPr>
                <w:rFonts w:ascii="Times New Roman" w:hAnsi="Times New Roman"/>
                <w:bCs/>
              </w:rPr>
              <w:softHyphen/>
              <w:t>логия средств, приме</w:t>
            </w:r>
            <w:r w:rsidRPr="00303B60">
              <w:rPr>
                <w:rFonts w:ascii="Times New Roman" w:hAnsi="Times New Roman"/>
                <w:bCs/>
              </w:rPr>
              <w:softHyphen/>
              <w:t>няемых при болезнях органов кроветворения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Тестовый контроль</w:t>
            </w:r>
          </w:p>
        </w:tc>
      </w:tr>
      <w:tr w:rsidR="00303B60" w:rsidRPr="00E20D37" w:rsidTr="00DA2D3E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16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  <w:bCs/>
              </w:rPr>
              <w:t>Клиническая фармако</w:t>
            </w:r>
            <w:r w:rsidRPr="00303B60">
              <w:rPr>
                <w:rFonts w:ascii="Times New Roman" w:hAnsi="Times New Roman"/>
                <w:bCs/>
              </w:rPr>
              <w:softHyphen/>
              <w:t>логия средств, приме</w:t>
            </w:r>
            <w:r w:rsidRPr="00303B60">
              <w:rPr>
                <w:rFonts w:ascii="Times New Roman" w:hAnsi="Times New Roman"/>
                <w:bCs/>
              </w:rPr>
              <w:softHyphen/>
              <w:t>няемых при эндокрин</w:t>
            </w:r>
            <w:r w:rsidRPr="00303B60">
              <w:rPr>
                <w:rFonts w:ascii="Times New Roman" w:hAnsi="Times New Roman"/>
                <w:bCs/>
              </w:rPr>
              <w:softHyphen/>
              <w:t>ных заболеваниях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Тестовый контроль</w:t>
            </w:r>
          </w:p>
        </w:tc>
      </w:tr>
      <w:tr w:rsidR="00303B60" w:rsidRPr="00E20D37" w:rsidTr="00DA2D3E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17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  <w:bCs/>
              </w:rPr>
              <w:t>Клиническая  фармако</w:t>
            </w:r>
            <w:r w:rsidRPr="00303B60">
              <w:rPr>
                <w:rFonts w:ascii="Times New Roman" w:hAnsi="Times New Roman"/>
                <w:bCs/>
              </w:rPr>
              <w:softHyphen/>
              <w:t xml:space="preserve">логия   </w:t>
            </w:r>
            <w:proofErr w:type="spellStart"/>
            <w:r w:rsidRPr="00303B60">
              <w:rPr>
                <w:rFonts w:ascii="Times New Roman" w:hAnsi="Times New Roman"/>
                <w:bCs/>
              </w:rPr>
              <w:t>противомикробиых</w:t>
            </w:r>
            <w:proofErr w:type="spellEnd"/>
            <w:r w:rsidRPr="00303B60">
              <w:rPr>
                <w:rFonts w:ascii="Times New Roman" w:hAnsi="Times New Roman"/>
                <w:bCs/>
              </w:rPr>
              <w:t>, противовирусных, противопаразитарных, противогрибковых, про</w:t>
            </w:r>
            <w:r w:rsidRPr="00303B60">
              <w:rPr>
                <w:rFonts w:ascii="Times New Roman" w:hAnsi="Times New Roman"/>
                <w:bCs/>
              </w:rPr>
              <w:softHyphen/>
              <w:t>тивоглистных средств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20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Зачет</w:t>
            </w:r>
          </w:p>
        </w:tc>
      </w:tr>
      <w:tr w:rsidR="00303B60" w:rsidRPr="00E20D37" w:rsidTr="00DA2D3E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18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  <w:bCs/>
              </w:rPr>
              <w:t>Частные вопросы кли</w:t>
            </w:r>
            <w:r w:rsidRPr="00303B60">
              <w:rPr>
                <w:rFonts w:ascii="Times New Roman" w:hAnsi="Times New Roman"/>
                <w:bCs/>
              </w:rPr>
              <w:softHyphen/>
              <w:t>нической фармакологии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10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Зачет</w:t>
            </w:r>
          </w:p>
        </w:tc>
      </w:tr>
      <w:tr w:rsidR="00303B60" w:rsidRPr="00E20D37" w:rsidTr="00DA2D3E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19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Итоговый контроль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3B60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3B60" w:rsidRPr="00E20D37" w:rsidTr="00DA2D3E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03B60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03B60">
              <w:rPr>
                <w:rFonts w:ascii="Times New Roman" w:hAnsi="Times New Roman"/>
                <w:b/>
              </w:rPr>
              <w:t>144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03B60"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03B60"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03B60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B60" w:rsidRPr="00303B60" w:rsidRDefault="00303B60" w:rsidP="00DA2D3E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303B60" w:rsidRDefault="00303B60" w:rsidP="00303B60">
      <w:pPr>
        <w:widowControl w:val="0"/>
        <w:ind w:firstLine="709"/>
        <w:rPr>
          <w:rFonts w:ascii="Times New Roman" w:hAnsi="Times New Roman"/>
          <w:sz w:val="24"/>
          <w:szCs w:val="24"/>
        </w:rPr>
      </w:pPr>
      <w:r w:rsidRPr="00E20D37">
        <w:rPr>
          <w:rFonts w:ascii="Times New Roman" w:hAnsi="Times New Roman"/>
          <w:sz w:val="24"/>
          <w:szCs w:val="24"/>
        </w:rPr>
        <w:t>*Практические занятия реализуются в виде стажировки.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1869">
        <w:rPr>
          <w:rFonts w:ascii="Times New Roman" w:hAnsi="Times New Roman"/>
          <w:sz w:val="24"/>
          <w:szCs w:val="24"/>
        </w:rPr>
        <w:t xml:space="preserve">Стажировка проводится на клинических базах университета под руководством сотрудников кафедры. Курсанты участвуют в клинических обходах, консилиумах, разборах больных. Консультируют врачей и пациентов по вопросам рационального применения ЛС, заполняют </w:t>
      </w:r>
      <w:proofErr w:type="gramStart"/>
      <w:r w:rsidRPr="00481869">
        <w:rPr>
          <w:rFonts w:ascii="Times New Roman" w:hAnsi="Times New Roman"/>
          <w:sz w:val="24"/>
          <w:szCs w:val="24"/>
        </w:rPr>
        <w:t>формы  извещения</w:t>
      </w:r>
      <w:proofErr w:type="gramEnd"/>
      <w:r w:rsidRPr="00481869">
        <w:rPr>
          <w:rFonts w:ascii="Times New Roman" w:hAnsi="Times New Roman"/>
          <w:sz w:val="24"/>
          <w:szCs w:val="24"/>
        </w:rPr>
        <w:t xml:space="preserve"> о НЛР, анализируют истории болезни и проводят экспертную оценку эффективности и безопасности терапии. Осваивают методики проведения фармакокинетического мониторинга, оценивают риски развития лекарственной аллергии по результатам сбора анамнеза и дополнительных методов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исследования,</w:t>
      </w:r>
      <w:r w:rsidRPr="00481869">
        <w:rPr>
          <w:rFonts w:ascii="Times New Roman" w:hAnsi="Times New Roman"/>
          <w:sz w:val="24"/>
          <w:szCs w:val="24"/>
        </w:rPr>
        <w:t xml:space="preserve">  изучают</w:t>
      </w:r>
      <w:proofErr w:type="gramEnd"/>
      <w:r w:rsidRPr="00481869">
        <w:rPr>
          <w:rFonts w:ascii="Times New Roman" w:hAnsi="Times New Roman"/>
          <w:sz w:val="24"/>
          <w:szCs w:val="24"/>
        </w:rPr>
        <w:t xml:space="preserve"> методы определения чувствительности микроо</w:t>
      </w:r>
      <w:r>
        <w:rPr>
          <w:rFonts w:ascii="Times New Roman" w:hAnsi="Times New Roman"/>
          <w:sz w:val="24"/>
          <w:szCs w:val="24"/>
        </w:rPr>
        <w:t>р</w:t>
      </w:r>
      <w:r w:rsidRPr="00481869">
        <w:rPr>
          <w:rFonts w:ascii="Times New Roman" w:hAnsi="Times New Roman"/>
          <w:sz w:val="24"/>
          <w:szCs w:val="24"/>
        </w:rPr>
        <w:t>ганизмов к ПМС с последующим проведением коррекции антибактериальной терапии.</w:t>
      </w:r>
    </w:p>
    <w:p w:rsidR="00303B60" w:rsidRPr="00303B60" w:rsidRDefault="00303B60" w:rsidP="00303B60">
      <w:pPr>
        <w:jc w:val="center"/>
        <w:rPr>
          <w:rFonts w:ascii="Times New Roman" w:hAnsi="Times New Roman"/>
          <w:b/>
          <w:sz w:val="24"/>
          <w:szCs w:val="24"/>
        </w:rPr>
      </w:pPr>
      <w:r w:rsidRPr="00303B60">
        <w:rPr>
          <w:rFonts w:ascii="Times New Roman" w:hAnsi="Times New Roman"/>
          <w:b/>
          <w:sz w:val="24"/>
          <w:szCs w:val="24"/>
        </w:rPr>
        <w:t>СОСТАВИТЕЛИ ПРОГРАММЫ</w:t>
      </w:r>
    </w:p>
    <w:p w:rsidR="00303B60" w:rsidRPr="00303B60" w:rsidRDefault="00303B60" w:rsidP="00303B60">
      <w:pPr>
        <w:rPr>
          <w:rFonts w:ascii="Times New Roman" w:hAnsi="Times New Roman"/>
          <w:sz w:val="24"/>
          <w:szCs w:val="24"/>
        </w:rPr>
      </w:pPr>
    </w:p>
    <w:p w:rsidR="00303B60" w:rsidRPr="00303B60" w:rsidRDefault="00303B60" w:rsidP="00303B60">
      <w:pPr>
        <w:rPr>
          <w:rFonts w:ascii="Times New Roman" w:hAnsi="Times New Roman"/>
          <w:sz w:val="24"/>
          <w:szCs w:val="24"/>
        </w:rPr>
      </w:pPr>
      <w:r w:rsidRPr="00303B60">
        <w:rPr>
          <w:rFonts w:ascii="Times New Roman" w:hAnsi="Times New Roman"/>
          <w:sz w:val="24"/>
          <w:szCs w:val="24"/>
        </w:rPr>
        <w:t xml:space="preserve">Руководитель программы: Батурин В.А., д.м.н., профессор </w:t>
      </w:r>
      <w:bookmarkStart w:id="0" w:name="_GoBack"/>
      <w:bookmarkEnd w:id="0"/>
    </w:p>
    <w:p w:rsidR="00303B60" w:rsidRPr="00303B60" w:rsidRDefault="00303B60" w:rsidP="00303B60">
      <w:pPr>
        <w:rPr>
          <w:rFonts w:ascii="Times New Roman" w:hAnsi="Times New Roman"/>
          <w:sz w:val="24"/>
          <w:szCs w:val="24"/>
        </w:rPr>
      </w:pPr>
      <w:r w:rsidRPr="00303B60">
        <w:rPr>
          <w:rFonts w:ascii="Times New Roman" w:hAnsi="Times New Roman"/>
          <w:sz w:val="24"/>
          <w:szCs w:val="24"/>
        </w:rPr>
        <w:t>Составител</w:t>
      </w:r>
      <w:r w:rsidR="00C43D94">
        <w:rPr>
          <w:rFonts w:ascii="Times New Roman" w:hAnsi="Times New Roman"/>
          <w:sz w:val="24"/>
          <w:szCs w:val="24"/>
        </w:rPr>
        <w:t>ь</w:t>
      </w:r>
      <w:r w:rsidRPr="00303B60">
        <w:rPr>
          <w:rFonts w:ascii="Times New Roman" w:hAnsi="Times New Roman"/>
          <w:sz w:val="24"/>
          <w:szCs w:val="24"/>
        </w:rPr>
        <w:t xml:space="preserve"> программы: Ольшанская И.И., к.м.н., доцент </w:t>
      </w:r>
    </w:p>
    <w:p w:rsidR="00303B60" w:rsidRDefault="00303B60" w:rsidP="00303B60"/>
    <w:p w:rsidR="00303B60" w:rsidRDefault="00303B60"/>
    <w:p w:rsidR="00303B60" w:rsidRDefault="00303B60"/>
    <w:sectPr w:rsidR="00303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1F3" w:rsidRDefault="000C11F3" w:rsidP="00303B60">
      <w:pPr>
        <w:spacing w:after="0" w:line="240" w:lineRule="auto"/>
      </w:pPr>
      <w:r>
        <w:separator/>
      </w:r>
    </w:p>
  </w:endnote>
  <w:endnote w:type="continuationSeparator" w:id="0">
    <w:p w:rsidR="000C11F3" w:rsidRDefault="000C11F3" w:rsidP="003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1F3" w:rsidRDefault="000C11F3" w:rsidP="00303B60">
      <w:pPr>
        <w:spacing w:after="0" w:line="240" w:lineRule="auto"/>
      </w:pPr>
      <w:r>
        <w:separator/>
      </w:r>
    </w:p>
  </w:footnote>
  <w:footnote w:type="continuationSeparator" w:id="0">
    <w:p w:rsidR="000C11F3" w:rsidRDefault="000C11F3" w:rsidP="00303B60">
      <w:pPr>
        <w:spacing w:after="0" w:line="240" w:lineRule="auto"/>
      </w:pPr>
      <w:r>
        <w:continuationSeparator/>
      </w:r>
    </w:p>
  </w:footnote>
  <w:footnote w:id="1">
    <w:p w:rsidR="00303B60" w:rsidRPr="00360D5E" w:rsidRDefault="00303B60" w:rsidP="00303B60">
      <w:pPr>
        <w:pStyle w:val="Default"/>
        <w:tabs>
          <w:tab w:val="left" w:pos="0"/>
        </w:tabs>
        <w:suppressAutoHyphens/>
        <w:spacing w:line="276" w:lineRule="auto"/>
        <w:jc w:val="both"/>
        <w:rPr>
          <w:color w:val="auto"/>
          <w:sz w:val="20"/>
          <w:szCs w:val="20"/>
        </w:rPr>
      </w:pPr>
      <w:r w:rsidRPr="00B663FB">
        <w:rPr>
          <w:rStyle w:val="a5"/>
          <w:rFonts w:eastAsiaTheme="majorEastAsia"/>
          <w:sz w:val="20"/>
          <w:szCs w:val="20"/>
        </w:rPr>
        <w:footnoteRef/>
      </w:r>
      <w:r>
        <w:t xml:space="preserve"> </w:t>
      </w:r>
      <w:r>
        <w:rPr>
          <w:color w:val="auto"/>
          <w:sz w:val="20"/>
          <w:szCs w:val="20"/>
        </w:rPr>
        <w:t xml:space="preserve"> </w:t>
      </w:r>
      <w:r w:rsidRPr="00360D5E">
        <w:rPr>
          <w:color w:val="auto"/>
          <w:sz w:val="20"/>
          <w:szCs w:val="20"/>
        </w:rPr>
        <w:t xml:space="preserve">Если при проведении цикла планируется проведение </w:t>
      </w:r>
      <w:proofErr w:type="spellStart"/>
      <w:r w:rsidRPr="00360D5E">
        <w:rPr>
          <w:color w:val="auto"/>
          <w:sz w:val="20"/>
          <w:szCs w:val="20"/>
        </w:rPr>
        <w:t>симуляционного</w:t>
      </w:r>
      <w:proofErr w:type="spellEnd"/>
      <w:r w:rsidRPr="00360D5E">
        <w:rPr>
          <w:color w:val="auto"/>
          <w:sz w:val="20"/>
          <w:szCs w:val="20"/>
        </w:rPr>
        <w:t xml:space="preserve"> обучения, обучения на тренажерах, элементы дистанционного обучения или контроля и т.п. </w:t>
      </w:r>
      <w:r>
        <w:rPr>
          <w:color w:val="auto"/>
          <w:sz w:val="20"/>
          <w:szCs w:val="20"/>
        </w:rPr>
        <w:t xml:space="preserve">– </w:t>
      </w:r>
      <w:r w:rsidRPr="00360D5E">
        <w:rPr>
          <w:color w:val="auto"/>
          <w:sz w:val="20"/>
          <w:szCs w:val="20"/>
        </w:rPr>
        <w:t>это вносится в учебный план программы дополнительно</w:t>
      </w:r>
      <w:r>
        <w:rPr>
          <w:color w:val="auto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298"/>
    <w:multiLevelType w:val="multilevel"/>
    <w:tmpl w:val="65084CF2"/>
    <w:lvl w:ilvl="0">
      <w:start w:val="1"/>
      <w:numFmt w:val="decimal"/>
      <w:lvlText w:val="%1."/>
      <w:lvlJc w:val="left"/>
      <w:pPr>
        <w:ind w:left="644" w:hanging="284"/>
      </w:pPr>
      <w:rPr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5A728B"/>
    <w:multiLevelType w:val="multilevel"/>
    <w:tmpl w:val="5E06A23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A25F0C"/>
    <w:multiLevelType w:val="multilevel"/>
    <w:tmpl w:val="41328F0E"/>
    <w:lvl w:ilvl="0">
      <w:start w:val="1"/>
      <w:numFmt w:val="decimal"/>
      <w:lvlText w:val="%1."/>
      <w:lvlJc w:val="left"/>
      <w:pPr>
        <w:ind w:left="644" w:hanging="284"/>
      </w:pPr>
      <w:rPr>
        <w:i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3" w15:restartNumberingAfterBreak="0">
    <w:nsid w:val="37C1300D"/>
    <w:multiLevelType w:val="multilevel"/>
    <w:tmpl w:val="55A6230E"/>
    <w:lvl w:ilvl="0">
      <w:start w:val="1"/>
      <w:numFmt w:val="decimal"/>
      <w:lvlText w:val="%1."/>
      <w:lvlJc w:val="left"/>
      <w:pPr>
        <w:ind w:left="644" w:hanging="284"/>
      </w:pPr>
      <w:rPr>
        <w:i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4" w15:restartNumberingAfterBreak="0">
    <w:nsid w:val="38D870A1"/>
    <w:multiLevelType w:val="multilevel"/>
    <w:tmpl w:val="5E06A23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4F7EF0"/>
    <w:multiLevelType w:val="multilevel"/>
    <w:tmpl w:val="45288B2A"/>
    <w:lvl w:ilvl="0">
      <w:start w:val="1"/>
      <w:numFmt w:val="decimal"/>
      <w:lvlText w:val="%1."/>
      <w:lvlJc w:val="left"/>
      <w:pPr>
        <w:ind w:left="644" w:hanging="284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 w15:restartNumberingAfterBreak="0">
    <w:nsid w:val="4EB81FA0"/>
    <w:multiLevelType w:val="multilevel"/>
    <w:tmpl w:val="0574A172"/>
    <w:lvl w:ilvl="0">
      <w:start w:val="1"/>
      <w:numFmt w:val="decimal"/>
      <w:lvlText w:val="%1."/>
      <w:lvlJc w:val="left"/>
      <w:pPr>
        <w:ind w:left="38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7B"/>
    <w:rsid w:val="000C11F3"/>
    <w:rsid w:val="00112867"/>
    <w:rsid w:val="00303B60"/>
    <w:rsid w:val="00A76F7B"/>
    <w:rsid w:val="00C2362D"/>
    <w:rsid w:val="00C4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4302"/>
  <w15:chartTrackingRefBased/>
  <w15:docId w15:val="{1372E768-0FBA-441C-BA4A-C581ABBD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B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303B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03B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footnote reference"/>
    <w:rsid w:val="00303B60"/>
    <w:rPr>
      <w:vertAlign w:val="superscript"/>
    </w:rPr>
  </w:style>
  <w:style w:type="character" w:customStyle="1" w:styleId="FontStyle50">
    <w:name w:val="Font Style50"/>
    <w:rsid w:val="00303B60"/>
    <w:rPr>
      <w:rFonts w:ascii="Times New Roman" w:hAnsi="Times New Roman" w:cs="Times New Roman"/>
      <w:b/>
      <w:bCs/>
      <w:sz w:val="16"/>
      <w:szCs w:val="16"/>
    </w:rPr>
  </w:style>
  <w:style w:type="paragraph" w:customStyle="1" w:styleId="1">
    <w:name w:val=" Знак Знак Знак1"/>
    <w:basedOn w:val="a"/>
    <w:rsid w:val="00303B60"/>
    <w:pPr>
      <w:spacing w:after="160" w:line="240" w:lineRule="exact"/>
    </w:pPr>
    <w:rPr>
      <w:rFonts w:ascii="Verdana" w:eastAsia="Times New Roman" w:hAnsi="Verdana" w:cs="Verdana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glm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p.1glm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3092</Words>
  <Characters>17626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2023-03-20T09:40:00Z</dcterms:created>
  <dcterms:modified xsi:type="dcterms:W3CDTF">2023-03-20T09:49:00Z</dcterms:modified>
</cp:coreProperties>
</file>