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ОРТОДОНТИИ</w:t>
      </w:r>
    </w:p>
    <w:p>
      <w:pPr>
        <w:pStyle w:val="Normal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99"/>
        <w:gridCol w:w="1440"/>
        <w:gridCol w:w="2160"/>
      </w:tblGrid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538" w:right="50" w:firstLine="538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Водолацкий, В. М.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Комплексное лечение сочетанной аномалии окклюзии зубных рядов у детей и подростков / В. М. Водолацкий. - Ставрополь : Изд-во СтГМУ, 2017. - 152 с. –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2-5 к. стом.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Водолацкий, В. М.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Ортодонтия : учеб.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пособие / В. М. Водолацкий, Ю. Д.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Христофорандо. – 2-е изд., доп. и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перераб. – Ставрополь : Изд–во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СтГМУ, 2018. –  180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 + ЭР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Водолацкий, В. М. Хирургическая стоматология и челюстно-лицевая хирургия детского возраста / В. М. Водолацкий, Д. Ю. Христофорандо, С. М. Туманян. – 2-е изд., доп. и перераб. – Ставрополь : Изд-во СтГМУ, 2019. – 236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30 + ЭР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2-5 к. стом.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Водолацкий, М. П.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Клиника и комплексное лечение сочетанной аномалии окклюзии зубных рядов у детей и подростков / М. П. Водолацкий, В. М. Водолацкий. - Ставрополь : Изд-во СтГМА, 2010. - 185 с. –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2-5 к. стом.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Дополнительные методы исследования </w:t>
            </w:r>
            <w:r>
              <w:rPr/>
              <w:t xml:space="preserve">в ортодонтии : учеб. пособие / В. М. Водолацкий, Д. Ю. Христофорандо, Ю. Д. Христофорандо, Е. М. Спевак. - Ставрополь : Изд–во СтГМУ, 2023. - 64 с. - </w:t>
            </w:r>
            <w:hyperlink r:id="rId6">
              <w:r>
                <w:rPr/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по требованию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Персин, Л. С.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Ортодонтия. Диагностика и лечение зубочелюстно-лицевых аномалий и деформаций : учеб. для студ. вузов / Л. С. Персин. - М : ГЭОТАР - Медиа, 2015. - 640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стом.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Стоматология детского возраста: учеб. в 3-х ч.  Ч. 3. Ортодонтия / Л. С. Персин [и др.]. – М.: ГЭОТАР-Медиа, 2016. – 240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3, 4, 5 курсы</w:t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0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2;&#1086;&#1076;&#1086;&#1083;&#1072;&#1094;&#1082;&#1080;&#1081;. &#1057;&#1090;&#1086;&#1084;&#1072;&#1090;&#1086;&#1083;&#1086;&#1075;&#1080;&#1103;.pdf" TargetMode="External"/><Relationship Id="rId3" Type="http://schemas.openxmlformats.org/officeDocument/2006/relationships/hyperlink" Target="http://opac.stgmu.ru/opacg/fulltext/&#1054;&#1088;&#1090;&#1086;&#1076;&#1086;&#1085;&#1090;&#1080;&#1103; (3).pdf" TargetMode="External"/><Relationship Id="rId4" Type="http://schemas.openxmlformats.org/officeDocument/2006/relationships/hyperlink" Target="http://opac.stgmu.ru/opacg/fulltext/&#1061;&#1080;&#1088;&#1091;&#1088;&#1075;&#1080;&#1103; &#1042;&#1086;&#1076;&#1086;&#1083;&#1072;&#1094;&#1082;&#1080;&#1081;.pdf" TargetMode="External"/><Relationship Id="rId5" Type="http://schemas.openxmlformats.org/officeDocument/2006/relationships/hyperlink" Target="http://opac.stgmu.ru/opacg/fulltext/&#1050;&#1083;&#1080;&#1085;&#1080;&#1082;&#1072; &#1080; &#1082;&#1086;&#1084;&#1087;&#1083;&#1077;&#1082;&#1089;&#1085;&#1086;&#1077;.pdf" TargetMode="External"/><Relationship Id="rId6" Type="http://schemas.openxmlformats.org/officeDocument/2006/relationships/hyperlink" Target="http://opac.stgmu.ru/opacg/fulltext/&#1042;&#1054;&#1044;&#1054;&#1051;&#1040;&#1062;&#1050;&#1048;&#1049; &#1044;&#1086;&#1087;&#1086;&#1083;&#1085; &#1084;&#1077;&#1090;&#1086;&#1076;&#1099; &#1080;&#1089;&#1089;&#1083;&#1077;&#1076; &#1074; &#1086;&#1088;&#1090;&#1086;&#1076;&#1086;&#1085; &#1074; &#1055;&#1045;&#1063;&#1040;&#1058;&#1068; 28-7-23.pd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LibreOffice/7.3.6.2$Linux_X86_64 LibreOffice_project/30$Build-2</Application>
  <AppVersion>15.0000</AppVersion>
  <Pages>1</Pages>
  <Words>266</Words>
  <Characters>1246</Characters>
  <CharactersWithSpaces>1491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2017-10-06T16:18:00Z</dcterms:created>
  <dc:creator>Бадминова Татьяна Николаевна</dc:creator>
  <dc:description/>
  <dc:language>ru-RU</dc:language>
  <cp:lastModifiedBy/>
  <dcterms:modified xsi:type="dcterms:W3CDTF">2025-10-14T13:16:34Z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