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БЕЗОПАСНОСТИ ЖИЗНЕДЕЯТЕЛЬНОСТИ И МЕДИЦИНЫ КАТАСТРОФ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01"/>
        <w:gridCol w:w="1262"/>
        <w:gridCol w:w="2260"/>
      </w:tblGrid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-303" w:hanging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 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Антидоты : метод. пособие для студ. вузов / А. Д. Калоев, Т. Б. Татарова, О. Г. Киреева [и др.]. - Ставрополь : Изд-во СтГМУ, 2013. – 46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леч., пед.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Безопасность жизнедеятельности : учеб. / Л.А. Михайлов, В. П. Соломин, Т. А. Беспамятных [и др.] ; под ред. Л. А. Михайлова. - СПб. : Питер, 2013. - 461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3 к., стом. 3 к., пед 2 к.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Безопасность жизнедеятельности : учеб. пособие / под ред. И. М. Чижа, С. Н. Русанова. – М. : Лаборатория знаний, 2022. – 301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к. леч., 3 к. стом., 2 к. пед.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Военная токсикология, радиология и медицинская защита: учеб. / под ред. С. А. Куценко. – СПб.: Фолиант, 2004. – 528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все фак. -3,4 к.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Калоев А.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Особенности адаптации военнослужащих по призыву в разные сроки службы / А. Д. Калоев, Е. В. Малеванец, С. М. Карпов. - Ставрополь : Изд–во СтГМУ, 2022. – 80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Калоев, А. Д. Безопасность жизнедеятельности : учеб. пособие / А. Д. Калоев, О. С. Заводнова, О. В. Лобозова. – Ставрополь : Изд-во СтГМУ, 2020. – 144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val="en-US"/>
                </w:rPr>
                <w:t>C</w:t>
              </w:r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100+ЭР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леч., пед.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Калоев, А. Д. </w:t>
            </w:r>
            <w:r>
              <w:rPr>
                <w:rFonts w:ascii="Tinos" w:hAnsi="Tinos"/>
                <w:sz w:val="24"/>
                <w:szCs w:val="24"/>
              </w:rPr>
              <w:t xml:space="preserve">Медицина чрезвычайных ситуаций в вопросах и ответах Ч. 1: учеб. пособие / А. Д. Калоев, О. В. Лобозова. - Ставрополь : Изд–во СтГМУ, 2024. - 2024. - 212 с. - </w:t>
            </w:r>
            <w:hyperlink r:id="rId5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студ. старших курсов всех фак., ординаторам 2 года обучения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Калоев, А. Д. </w:t>
            </w:r>
            <w:r>
              <w:rPr>
                <w:rFonts w:ascii="Tinos" w:hAnsi="Tinos"/>
                <w:sz w:val="24"/>
                <w:szCs w:val="24"/>
              </w:rPr>
              <w:t xml:space="preserve">Медицина чрезвычайных ситуаций в вопросах и ответах Ч. </w:t>
            </w:r>
            <w:r>
              <w:rPr>
                <w:rFonts w:ascii="Tinos" w:hAnsi="Tinos"/>
                <w:sz w:val="24"/>
                <w:szCs w:val="24"/>
              </w:rPr>
              <w:t xml:space="preserve">2 </w:t>
            </w:r>
            <w:r>
              <w:rPr>
                <w:rFonts w:ascii="Tinos" w:hAnsi="Tinos"/>
                <w:sz w:val="24"/>
                <w:szCs w:val="24"/>
              </w:rPr>
              <w:t>: учеб. пособие / А. Д. Калоев, О. В. Лобозова. - Ставрополь : Изд–во СтГМУ, 2024. - 2024. - 2</w:t>
            </w:r>
            <w:r>
              <w:rPr>
                <w:rFonts w:ascii="Tinos" w:hAnsi="Tinos"/>
                <w:sz w:val="24"/>
                <w:szCs w:val="24"/>
              </w:rPr>
              <w:t>68</w:t>
            </w:r>
            <w:r>
              <w:rPr>
                <w:rFonts w:ascii="Tinos" w:hAnsi="Tinos"/>
                <w:sz w:val="24"/>
                <w:szCs w:val="24"/>
              </w:rPr>
              <w:t xml:space="preserve"> с. - </w:t>
            </w:r>
            <w:hyperlink r:id="rId6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студ. старших курсов всех фак., ординаторам 2 года обучения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Калоев, А. Д. Поражения аварийно-опасными химическими веществами и основы медико-санитарного обеспечения при ликвидации их последствий : учеб. пособие / А. Д. Калоев, О. В. Лобозова. – Ставрополь : Изд-во СтГМУ, 2020. – 104 с. –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леч., пед.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Калоев, А.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тестовых заданий по медицине катастроф : учеб. пособие / А. Д. Калоев, О. В. Лобозова. - Ставрополь : Изд–во СтГМУ, 2021. - 168 с. – 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100 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Каракчиев Н. И. Военная токсикология и защита от ядерного и хим. оружия. – Ташкент, 1988.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-5 к.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-5 к.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-4 к.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Левчук И. П. Медицина катастроф. Курс лекций: учеб. пособие. – М.: ГЭОТАР-Медиа, 2013. – 240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-4 к.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пед.- 5 к.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-4 к.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Медицина катастроф: учеб. / П. Л. Колесниченко и др. – М.: ГЭОТАР-Медиа, 2017.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490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-2,5 к;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-3, 5 к;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-3 к.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Организация защиты населения в военное время : метод. рек. для студ. вузов / сост.: О. В. Лобозова, А. Д. Калоев, О. Г. Киреева [и др.]. - Ставрополь : Изд-во СтГМУ, 2013. - 23 с. –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леч., стом.;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 курс пед.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Организация медицинской помощи населению в чрезвычайных ситуациях: учеб. пособие. – СПб.: Фолиант, 2003.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Организация мобилизационной подготовки здравоохранения: учебник. – М.: Изд. Дом «Велт». 2011. – 384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144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леч.,пед.,стом.- 3к.;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бакалав.-1 к.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Проблема терроризма в современном мире: учеб. – метод. пособие / сост. : А. Д. Калоев [и др.]. – Ставрополь : Изд-во СтГМУ. 2017. – 120 с. –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22+ЭР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леч-4к, пед,стом-3к.</w:t>
            </w:r>
          </w:p>
        </w:tc>
      </w:tr>
      <w:tr>
        <w:trPr/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Проблемы медицины при возможных авариях на объектах химической промышленности : метод. пособие для студ. вузов / А. Д. Калоев, О. В. Лобозова, О. Г. Киреева [и др.]. - Ставрополь : Изд-во СтГМУ, 2013. - 31 с. –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леч.,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леч.</w:t>
            </w:r>
          </w:p>
        </w:tc>
      </w:tr>
      <w:tr>
        <w:trPr/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Сахно И. И. Медицина катастроф (организационные вопросы). – М.: ВУНМЦ, 2002.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207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Посещённая гиперссылка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Style15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7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Antidoty-metodichka-2013.pdf" TargetMode="External"/><Relationship Id="rId3" Type="http://schemas.openxmlformats.org/officeDocument/2006/relationships/hyperlink" Target="http://opac.stgmu.ru/opacg/fulltext/&#1050;&#1072;&#1083;&#1086;&#1077;&#1074; &#1052;&#1086;&#1085;&#1086;&#1075;&#1088;&#1072;&#1092; &#1074; &#1055;&#1045;&#1063;&#1040;&#1058;&#1068; 22-9-22.pdf" TargetMode="External"/><Relationship Id="rId4" Type="http://schemas.openxmlformats.org/officeDocument/2006/relationships/hyperlink" Target="http://opac.stgmu.ru/opacg/fulltext/&#1041;&#1077;&#1079;&#1086;&#1087;&#1072;&#1089;&#1085;&#1086;&#1089;&#1090;&#1100; &#1078;&#1080;&#1079;&#1085;&#1077;&#1076;&#1077;&#1103;&#1090; &#1074; &#1055;&#1045;&#1063;&#1040;&#1058;&#1068; 18-6-20.pdf" TargetMode="External"/><Relationship Id="rId5" Type="http://schemas.openxmlformats.org/officeDocument/2006/relationships/hyperlink" Target="http://opac.stgmu.ru/opacg/fulltext/&#1050;&#1072;&#1083;&#1086;&#1077;&#1074; &#1052;&#1077;&#1076;&#1080;&#1094; &#1095;&#1088;&#1077;&#1079;&#1074;&#1099;&#1095; &#1089;&#1080;&#1090; &#1074; &#1074;&#1086;&#1087;&#1088; &#1080; &#1086;&#1090;&#1074;&#1077;&#1090; &#1063;1 &#1074;&#1055;&#1045;&#1063;&#1040;&#1058;&#1068; 27-2-24.pdf" TargetMode="External"/><Relationship Id="rId6" Type="http://schemas.openxmlformats.org/officeDocument/2006/relationships/hyperlink" Target="http://opac.stgmu.ru/opacg/fulltext/&#1050;&#1072;&#1083;&#1086;&#1077;&#1074; &#1052;&#1077;&#1076;&#1080;&#1094; &#1095;&#1088;&#1077;&#1079;&#1074;&#1099;&#1095; &#1089;&#1080;&#1090; &#1074; &#1074;&#1086;&#1087;&#1088; &#1080; &#1086;&#1090;&#1074;&#1077;&#1090; &#1063;2 &#1074;&#1055;&#1045;&#1063;&#1040;&#1058;&#1068; 27-2-24.pdf" TargetMode="External"/><Relationship Id="rId7" Type="http://schemas.openxmlformats.org/officeDocument/2006/relationships/hyperlink" Target="http://opac.stgmu.ru/opacg/fulltext/&#1050;&#1072;&#1083;&#1086;&#1077;&#1074; &#1040;&#1074;&#1072;&#1088;-&#1086;&#1087;&#1072;&#1089;&#1085; &#1093;&#1080;&#1084; &#1074;-&#1074;&#1072; &#1076;&#1083;&#1103; &#1089;&#1090;&#1091;&#1076;&#1077;&#1085;&#1090; &#1074; %D0%259" TargetMode="External"/><Relationship Id="rId8" Type="http://schemas.openxmlformats.org/officeDocument/2006/relationships/hyperlink" Target="http://opac.stgmu.ru/opacg/fulltext/&#1058;&#1077;&#1089;&#1090;&#1099; &#1087;&#1086; &#1084;&#1077;&#1076;&#1080;&#1094;&#1080;&#1085;&#1077; &#1082;&#1072;&#1090;&#1072;&#1089;&#1090;&#1088;&#1086;&#1092;.pdf" TargetMode="External"/><Relationship Id="rId9" Type="http://schemas.openxmlformats.org/officeDocument/2006/relationships/hyperlink" Target="http://opac.stgmu.ru/opacg/fulltext/Organizacija_zashhity_naselenija_v_voennoe_vremja.pdf" TargetMode="External"/><Relationship Id="rId10" Type="http://schemas.openxmlformats.org/officeDocument/2006/relationships/hyperlink" Target="http://opac.stgmu.ru/opacg/fulltext/&#1050;&#1072;&#1083;&#1086;&#1077;&#1074;. &#1058;&#1077;&#1088;&#1088;&#1086;&#1088;&#1080;&#1079;&#1084; (2).pdf" TargetMode="External"/><Relationship Id="rId11" Type="http://schemas.openxmlformats.org/officeDocument/2006/relationships/hyperlink" Target="http://opac.stgmu.ru/opacg/fulltext/Problemy_mediciny_pri_vozmozhnyh_avarijah_na_obektah_himiches.pdf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LibreOffice/7.3.6.2$Linux_X86_64 LibreOffice_project/30$Build-2</Application>
  <AppVersion>15.0000</AppVersion>
  <Pages>2</Pages>
  <Words>635</Words>
  <Characters>2931</Characters>
  <CharactersWithSpaces>3505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2017-06-05T17:21:00Z</dcterms:created>
  <dc:creator>Помазкова Наталья Викторовна</dc:creator>
  <dc:description/>
  <dc:language>ru-RU</dc:language>
  <cp:lastModifiedBy/>
  <dcterms:modified xsi:type="dcterms:W3CDTF">2024-04-02T11:33:00Z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