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both"/>
        <w:rPr>
          <w:rStyle w:val="Style19"/>
          <w:bCs/>
          <w:sz w:val="24"/>
          <w:szCs w:val="24"/>
        </w:rPr>
      </w:pPr>
      <w:r>
        <w:rPr>
          <w:rStyle w:val="Style19"/>
          <w:b/>
          <w:bCs/>
          <w:color w:val="000000"/>
          <w:sz w:val="24"/>
          <w:szCs w:val="24"/>
        </w:rPr>
        <w:t>Перечень рекомендуемой литературы по специальности «Псих</w:t>
      </w:r>
      <w:r>
        <w:rPr>
          <w:rStyle w:val="Style19"/>
          <w:rFonts w:eastAsia="Times New Roman" w:cs="Times New Roman"/>
          <w:b/>
          <w:bCs/>
          <w:color w:val="000000"/>
          <w:spacing w:val="3"/>
          <w:kern w:val="0"/>
          <w:sz w:val="24"/>
          <w:szCs w:val="24"/>
          <w:lang w:val="ru-RU" w:eastAsia="ru-RU" w:bidi="ar-SA"/>
        </w:rPr>
        <w:t>отерапия</w:t>
      </w:r>
      <w:r>
        <w:rPr>
          <w:rStyle w:val="Style19"/>
          <w:b/>
          <w:bCs/>
          <w:color w:val="000000"/>
          <w:sz w:val="24"/>
          <w:szCs w:val="24"/>
        </w:rPr>
        <w:t>»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Основная литература:        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Клевцов Д.А., Писаревский К.Л. Стратегическая психотерапия, основанная на многоосевой диагностике. Издательство: Флинта, 2021. - 322 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Кочюнас Р. Групповая психотерапия.  Издательство: Академический Проект,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- 245 с.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60" w:hanging="36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Бурно Μ. Е. Клиническая психотерапия. Издательство: Академический Проект,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>. - 432 с.</w:t>
      </w:r>
    </w:p>
    <w:p>
      <w:pPr>
        <w:pStyle w:val="ListParagraph"/>
        <w:widowControl/>
        <w:spacing w:lineRule="auto" w:line="240" w:before="0" w:after="0"/>
        <w:ind w:left="360" w:hanging="0"/>
        <w:contextualSpacing/>
        <w:jc w:val="left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/>
        <w:spacing w:lineRule="auto" w:line="240" w:before="0" w:after="0"/>
        <w:ind w:left="360" w:hanging="0"/>
        <w:contextualSpacing/>
        <w:jc w:val="left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Павлов И.С. Психотерапия в практике: технология психотерапевтического процесса: Академический Проект,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- 415 с. </w:t>
      </w:r>
    </w:p>
    <w:p>
      <w:pPr>
        <w:pStyle w:val="ListParagraph"/>
        <w:numPr>
          <w:ilvl w:val="0"/>
          <w:numId w:val="2"/>
        </w:numPr>
        <w:spacing w:lineRule="auto" w:line="240"/>
        <w:rPr>
          <w:rStyle w:val="Style20"/>
          <w:rFonts w:ascii="Times New Roman" w:hAnsi="Times New Roman"/>
          <w:color w:val="auto"/>
          <w:sz w:val="24"/>
          <w:szCs w:val="24"/>
          <w:u w:val="none"/>
        </w:rPr>
      </w:pPr>
      <w:r>
        <w:rPr>
          <w:sz w:val="24"/>
          <w:szCs w:val="24"/>
        </w:rPr>
        <w:t>Психиатрия  /Александровский Ю.А., Незнанов Н.Г. Издательство: ГЭОТАР-Медиа,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>. - 340 с.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  <w:szCs w:val="24"/>
        </w:rPr>
      </w:pPr>
      <w:hyperlink r:id="rId2">
        <w:r>
          <w:rPr>
            <w:sz w:val="24"/>
            <w:szCs w:val="24"/>
          </w:rPr>
          <w:t xml:space="preserve">Муртазин, А.И. </w:t>
        </w:r>
        <w:r>
          <w:rPr>
            <w:color w:val="auto"/>
            <w:sz w:val="24"/>
            <w:szCs w:val="24"/>
            <w:u w:val="none"/>
          </w:rPr>
          <w:t>Психиатрия. Стандарты медицинской помощи. Критерии оценки качества. Фармакологический справочник</w:t>
        </w:r>
      </w:hyperlink>
      <w:r>
        <w:rPr>
          <w:sz w:val="24"/>
          <w:szCs w:val="24"/>
        </w:rPr>
        <w:t xml:space="preserve"> Авторы: сост. Издательство: ГЭОТАР-Медиа, 202</w:t>
      </w:r>
      <w:r>
        <w:rPr>
          <w:sz w:val="24"/>
          <w:szCs w:val="24"/>
        </w:rPr>
        <w:t>1</w:t>
      </w:r>
      <w:r>
        <w:rPr>
          <w:sz w:val="24"/>
          <w:szCs w:val="24"/>
        </w:rPr>
        <w:t>. - 496 с.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Spacing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b/>
          <w:b/>
        </w:rPr>
      </w:pPr>
      <w:r>
        <w:rPr>
          <w:b/>
        </w:rPr>
        <w:t>Базы данных, справочные и поисковые системы, Интернет-ресурсы, ссылки.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firstLine="709"/>
        <w:jc w:val="both"/>
        <w:rPr>
          <w:b/>
          <w:b/>
          <w:i/>
          <w:i/>
        </w:rPr>
      </w:pPr>
      <w:r>
        <w:rPr>
          <w:i/>
        </w:rPr>
        <w:t>С целью  создания условий для самостоятельной работы обучающихся, Ставропольский государственный медицинский университет  обеспечивает  каждого обучающегося неограниченным доступом к электронным образовательным ресурсам через сеть Интернет или через локальную информационную  сеть образовательной  организации</w:t>
      </w:r>
      <w:r>
        <w:rPr>
          <w:b/>
          <w:i/>
        </w:rPr>
        <w:t>.</w:t>
      </w:r>
    </w:p>
    <w:p>
      <w:pPr>
        <w:pStyle w:val="Normal"/>
        <w:jc w:val="both"/>
        <w:rPr/>
      </w:pPr>
      <w:r>
        <w:rPr/>
      </w:r>
    </w:p>
    <w:tbl>
      <w:tblPr>
        <w:tblW w:w="96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3"/>
        <w:gridCol w:w="4327"/>
        <w:gridCol w:w="4741"/>
      </w:tblGrid>
      <w:tr>
        <w:trPr>
          <w:trHeight w:val="61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www.psychiatry.ru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Главный сайт Научного Центра Психического Здоровья;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http:www.go-psy.ry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«Психологическая помощь и консультирование»;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http:www.gumer.info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Библиотека Гумер - гуманитарные науки;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9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http:www.imaton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Институт практической психологии;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http:www.koob.ru/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Электронная библиотека;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http:www.psyonline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«Психотерапия и консультирование»;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23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http:www.sciencedirect.com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База данных мультидисциплинарного характера включает журналы по гуманитарным, социальным наукам, математике, медицине (всего 21 дисциплина);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61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/>
                <w:bCs/>
              </w:rPr>
              <w:t>http:www.voppsy.ru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Электронный ресурс: журнал «Вопросы психологии».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 w:val="false"/>
        <w:jc w:val="both"/>
        <w:rPr>
          <w:b/>
          <w:b/>
          <w:iCs/>
        </w:rPr>
      </w:pPr>
      <w:r>
        <w:rPr>
          <w:b/>
          <w:iCs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9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ntStyle32" w:customStyle="1">
    <w:name w:val="Font Style32"/>
    <w:uiPriority w:val="99"/>
    <w:qFormat/>
    <w:rsid w:val="002a2902"/>
    <w:rPr>
      <w:rFonts w:ascii="Times New Roman" w:hAnsi="Times New Roman" w:cs="Times New Roman"/>
      <w:spacing w:val="10"/>
      <w:sz w:val="20"/>
      <w:szCs w:val="20"/>
    </w:rPr>
  </w:style>
  <w:style w:type="character" w:styleId="FontStyle28" w:customStyle="1">
    <w:name w:val="Font Style28"/>
    <w:uiPriority w:val="99"/>
    <w:qFormat/>
    <w:rsid w:val="002a2902"/>
    <w:rPr>
      <w:rFonts w:ascii="Calibri" w:hAnsi="Calibri" w:cs="Calibri"/>
      <w:b/>
      <w:bCs/>
      <w:i/>
      <w:iCs/>
      <w:sz w:val="8"/>
      <w:szCs w:val="8"/>
    </w:rPr>
  </w:style>
  <w:style w:type="character" w:styleId="FontStyle34" w:customStyle="1">
    <w:name w:val="Font Style34"/>
    <w:uiPriority w:val="99"/>
    <w:qFormat/>
    <w:rsid w:val="002a2902"/>
    <w:rPr>
      <w:rFonts w:ascii="Times New Roman" w:hAnsi="Times New Roman" w:cs="Times New Roman"/>
      <w:i/>
      <w:iCs/>
      <w:sz w:val="18"/>
      <w:szCs w:val="18"/>
    </w:rPr>
  </w:style>
  <w:style w:type="character" w:styleId="Style14" w:customStyle="1">
    <w:name w:val="Основной текст Знак"/>
    <w:basedOn w:val="DefaultParagraphFont"/>
    <w:link w:val="a5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5" w:customStyle="1">
    <w:name w:val="Обычный (Интернет) Знак"/>
    <w:link w:val="a7"/>
    <w:uiPriority w:val="99"/>
    <w:qFormat/>
    <w:locked/>
    <w:rsid w:val="002a2902"/>
    <w:rPr>
      <w:rFonts w:ascii="Calibri" w:hAnsi="Calibri" w:eastAsia="Times New Roman" w:cs="Calibri"/>
      <w:sz w:val="24"/>
      <w:szCs w:val="24"/>
      <w:lang w:val="ru-RU" w:eastAsia="ru-RU"/>
    </w:rPr>
  </w:style>
  <w:style w:type="character" w:styleId="Style16" w:customStyle="1">
    <w:name w:val="Абзац списка Знак"/>
    <w:link w:val="a3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locked/>
    <w:rsid w:val="002a2902"/>
    <w:rPr>
      <w:rFonts w:ascii="Times New Roman" w:hAnsi="Times New Roman" w:cs="Times New Roman"/>
      <w:sz w:val="16"/>
      <w:szCs w:val="16"/>
      <w:lang w:val="ru-RU" w:eastAsia="ru-RU"/>
    </w:rPr>
  </w:style>
  <w:style w:type="character" w:styleId="Style17">
    <w:name w:val="Выделение"/>
    <w:basedOn w:val="DefaultParagraphFont"/>
    <w:uiPriority w:val="99"/>
    <w:qFormat/>
    <w:rsid w:val="002a2902"/>
    <w:rPr>
      <w:i/>
      <w:iCs/>
    </w:rPr>
  </w:style>
  <w:style w:type="character" w:styleId="Style18" w:customStyle="1">
    <w:name w:val="Основной текст с отступом Знак"/>
    <w:basedOn w:val="DefaultParagraphFont"/>
    <w:link w:val="ab"/>
    <w:uiPriority w:val="99"/>
    <w:qFormat/>
    <w:locked/>
    <w:rsid w:val="00983c0c"/>
    <w:rPr>
      <w:rFonts w:ascii="Times New Roman" w:hAnsi="Times New Roman" w:cs="Times New Roman"/>
      <w:sz w:val="24"/>
      <w:szCs w:val="24"/>
      <w:lang w:val="ru-RU"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locked/>
    <w:rsid w:val="00d17d1e"/>
    <w:rPr>
      <w:rFonts w:ascii="Times New Roman" w:hAnsi="Times New Roman" w:cs="Times New Roman"/>
      <w:sz w:val="24"/>
      <w:szCs w:val="24"/>
      <w:lang w:val="ru-RU" w:eastAsia="ru-RU"/>
    </w:rPr>
  </w:style>
  <w:style w:type="character" w:styleId="Style19">
    <w:name w:val="Основной текст_"/>
    <w:qFormat/>
    <w:rPr>
      <w:spacing w:val="3"/>
      <w:sz w:val="17"/>
      <w:szCs w:val="17"/>
      <w:lang w:bidi="ar-SA"/>
    </w:rPr>
  </w:style>
  <w:style w:type="character" w:styleId="WW8Num43z0">
    <w:name w:val="WW8Num43z0"/>
    <w:qFormat/>
    <w:rPr>
      <w:rFonts w:ascii="Times New Roman" w:hAnsi="Times New Roman" w:cs="Times New Roman"/>
      <w:sz w:val="24"/>
      <w:szCs w:val="24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20">
    <w:name w:val="Интернет-ссылка"/>
    <w:rPr>
      <w:color w:val="000080"/>
      <w:u w:val="single"/>
      <w:lang w:val="zxx" w:bidi="zxx"/>
    </w:rPr>
  </w:style>
  <w:style w:type="character" w:styleId="WW8Num44z0">
    <w:name w:val="WW8Num44z0"/>
    <w:qFormat/>
    <w:rPr>
      <w:rFonts w:ascii="Times New Roman" w:hAnsi="Times New Roman" w:cs="Times New Roman"/>
      <w:sz w:val="24"/>
      <w:szCs w:val="24"/>
    </w:rPr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a6"/>
    <w:uiPriority w:val="99"/>
    <w:rsid w:val="002a2902"/>
    <w:pPr>
      <w:jc w:val="both"/>
    </w:pPr>
    <w:rPr>
      <w:sz w:val="28"/>
      <w:szCs w:val="28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 w:customStyle="1">
    <w:name w:val="Style2"/>
    <w:basedOn w:val="Normal"/>
    <w:uiPriority w:val="99"/>
    <w:qFormat/>
    <w:rsid w:val="002a2902"/>
    <w:pPr>
      <w:widowControl w:val="false"/>
      <w:spacing w:lineRule="exact" w:line="269"/>
      <w:jc w:val="center"/>
    </w:pPr>
    <w:rPr/>
  </w:style>
  <w:style w:type="paragraph" w:styleId="Style61" w:customStyle="1">
    <w:name w:val="Style6"/>
    <w:basedOn w:val="Normal"/>
    <w:uiPriority w:val="99"/>
    <w:qFormat/>
    <w:rsid w:val="002a2902"/>
    <w:pPr>
      <w:widowControl w:val="false"/>
    </w:pPr>
    <w:rPr/>
  </w:style>
  <w:style w:type="paragraph" w:styleId="Style201" w:customStyle="1">
    <w:name w:val="Style20"/>
    <w:basedOn w:val="Normal"/>
    <w:uiPriority w:val="99"/>
    <w:qFormat/>
    <w:rsid w:val="002a2902"/>
    <w:pPr>
      <w:widowControl w:val="false"/>
      <w:spacing w:lineRule="exact" w:line="274"/>
      <w:ind w:hanging="634"/>
    </w:pPr>
    <w:rPr/>
  </w:style>
  <w:style w:type="paragraph" w:styleId="Style31" w:customStyle="1">
    <w:name w:val="Style3"/>
    <w:basedOn w:val="Normal"/>
    <w:uiPriority w:val="99"/>
    <w:qFormat/>
    <w:rsid w:val="002a2902"/>
    <w:pPr>
      <w:widowControl w:val="false"/>
    </w:pPr>
    <w:rPr/>
  </w:style>
  <w:style w:type="paragraph" w:styleId="ListParagraph">
    <w:name w:val="List Paragraph"/>
    <w:basedOn w:val="Normal"/>
    <w:link w:val="a4"/>
    <w:uiPriority w:val="99"/>
    <w:qFormat/>
    <w:rsid w:val="002a2902"/>
    <w:pPr>
      <w:ind w:left="720" w:hanging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2a2902"/>
    <w:pPr>
      <w:widowControl w:val="false"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8"/>
    <w:uiPriority w:val="99"/>
    <w:qFormat/>
    <w:rsid w:val="002a2902"/>
    <w:pPr>
      <w:spacing w:beforeAutospacing="1" w:afterAutospacing="1"/>
    </w:pPr>
    <w:rPr>
      <w:rFonts w:ascii="Calibri" w:hAnsi="Calibri" w:eastAsia="Calibri" w:cs="Calibri"/>
    </w:rPr>
  </w:style>
  <w:style w:type="paragraph" w:styleId="BodyText3">
    <w:name w:val="Body Text 3"/>
    <w:basedOn w:val="Normal"/>
    <w:link w:val="30"/>
    <w:uiPriority w:val="99"/>
    <w:qFormat/>
    <w:rsid w:val="002a2902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dc38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Style27">
    <w:name w:val="Body Text Indent"/>
    <w:basedOn w:val="Normal"/>
    <w:link w:val="ac"/>
    <w:uiPriority w:val="99"/>
    <w:rsid w:val="00983c0c"/>
    <w:pPr>
      <w:suppressAutoHyphens w:val="true"/>
      <w:spacing w:before="0" w:after="120"/>
      <w:ind w:left="283" w:hanging="0"/>
    </w:pPr>
    <w:rPr>
      <w:lang w:eastAsia="zh-CN"/>
    </w:rPr>
  </w:style>
  <w:style w:type="paragraph" w:styleId="BodyTextIndent2">
    <w:name w:val="Body Text Indent 2"/>
    <w:basedOn w:val="Normal"/>
    <w:link w:val="20"/>
    <w:uiPriority w:val="99"/>
    <w:semiHidden/>
    <w:qFormat/>
    <w:rsid w:val="00d17d1e"/>
    <w:pPr>
      <w:spacing w:lineRule="auto" w:line="480" w:before="0" w:after="120"/>
      <w:ind w:left="283" w:hanging="0"/>
    </w:pPr>
    <w:rPr/>
  </w:style>
  <w:style w:type="paragraph" w:styleId="31">
    <w:name w:val="Основной текст 31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32">
    <w:name w:val="Основной текст 3"/>
    <w:basedOn w:val="Normal"/>
    <w:qFormat/>
    <w:pPr>
      <w:suppressAutoHyphens w:val="false"/>
      <w:spacing w:before="0" w:after="120"/>
    </w:pPr>
    <w:rPr>
      <w:sz w:val="16"/>
      <w:szCs w:val="16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3">
    <w:name w:val="WW8Num43"/>
    <w:qFormat/>
  </w:style>
  <w:style w:type="numbering" w:styleId="WW8Num44">
    <w:name w:val="WW8Num4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tudentlibrary.ru/ru/book/ISBN9785970455265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LibreOffice/6.4.7.2$Linux_X86_64 LibreOffice_project/72d9d5113b23a0ed474720f9d366fcde9a2744dd</Application>
  <Pages>1</Pages>
  <Words>197</Words>
  <Characters>1599</Characters>
  <CharactersWithSpaces>1775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2023-04-04T14:35:00Z</dcterms:created>
  <dc:creator/>
  <dc:description/>
  <dc:language>ru-RU</dc:language>
  <cp:lastModifiedBy/>
  <dcterms:modified xsi:type="dcterms:W3CDTF">2023-04-06T14:02:54Z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