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60" w:rsidRPr="00CE3860" w:rsidRDefault="00CE3860" w:rsidP="00CE3860">
      <w:pPr>
        <w:spacing w:after="0"/>
        <w:ind w:firstLine="708"/>
        <w:jc w:val="right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i/>
          <w:iCs/>
          <w:color w:val="002060"/>
          <w:sz w:val="28"/>
          <w:szCs w:val="28"/>
        </w:rPr>
        <w:t>Приложение 1.</w:t>
      </w:r>
    </w:p>
    <w:p w:rsidR="00CE3860" w:rsidRPr="00CE3860" w:rsidRDefault="00CE3860" w:rsidP="00CE386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</w:p>
    <w:p w:rsidR="00CE3860" w:rsidRPr="00CE3860" w:rsidRDefault="00CE3860" w:rsidP="00CE38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Требования к оформлению материалов</w:t>
      </w:r>
    </w:p>
    <w:p w:rsidR="00CE3860" w:rsidRPr="00CE3860" w:rsidRDefault="00CE3860" w:rsidP="00CE38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>Объем статей не должен превышать 3 страниц (размер шрифта – 12, интервал – 1,5; размер полей: верхнее поле – 2; левое поле – 2; правое поле – 2; нижнее поле – 2).</w:t>
      </w:r>
    </w:p>
    <w:p w:rsidR="00CE3860" w:rsidRPr="00CE3860" w:rsidRDefault="00CE3860" w:rsidP="00CE386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>Линии графиков и рисунков в файле должны быть сгруппированы.</w:t>
      </w:r>
    </w:p>
    <w:p w:rsidR="00CE3860" w:rsidRPr="00CE3860" w:rsidRDefault="00CE3860" w:rsidP="00CE38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Таблицы представляются в формате </w:t>
      </w:r>
      <w:r w:rsidRPr="00CE3860">
        <w:rPr>
          <w:rFonts w:ascii="Times New Roman" w:hAnsi="Times New Roman" w:cs="Times New Roman"/>
          <w:color w:val="002060"/>
          <w:sz w:val="28"/>
          <w:szCs w:val="28"/>
          <w:lang w:val="en-US"/>
        </w:rPr>
        <w:t>Word</w:t>
      </w: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. Формулы в стандартном редакторе формул </w:t>
      </w:r>
      <w:r w:rsidRPr="00CE3860">
        <w:rPr>
          <w:rFonts w:ascii="Times New Roman" w:hAnsi="Times New Roman" w:cs="Times New Roman"/>
          <w:color w:val="002060"/>
          <w:sz w:val="28"/>
          <w:szCs w:val="28"/>
          <w:lang w:val="en-US"/>
        </w:rPr>
        <w:t>Word</w:t>
      </w: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CE3860" w:rsidRPr="00CE3860" w:rsidRDefault="00CE3860" w:rsidP="00CE38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Рисунки, чертежи и фотографии, графики (черно-белые) обязательно представлять в электронном виде в формате JPG или TIF, или GIF с разрешением не менее 300 точек с соответствующими подписями. </w:t>
      </w:r>
    </w:p>
    <w:p w:rsidR="00CE3860" w:rsidRPr="00CE3860" w:rsidRDefault="00CE3860" w:rsidP="00CE3860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>Структура статьи должна соответствовать общепринятой структуре научных статей и содержать подразделы: актуальность, цель и задачи, материалы и методы исследования, результаты исследования и обсуждение, выводы, список литературы. Материал не должен содержать информации, запрещённой к освещению в печати.</w:t>
      </w:r>
    </w:p>
    <w:p w:rsidR="00CE3860" w:rsidRDefault="00CE3860" w:rsidP="00CE3860">
      <w:pPr>
        <w:numPr>
          <w:ilvl w:val="0"/>
          <w:numId w:val="10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Текст работы должен быть стилистически выдержанным, без синтаксических и орфографических ошибок. </w:t>
      </w:r>
    </w:p>
    <w:p w:rsidR="00C70714" w:rsidRDefault="00C70714" w:rsidP="00CE3860">
      <w:pPr>
        <w:numPr>
          <w:ilvl w:val="0"/>
          <w:numId w:val="10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70714" w:rsidRPr="00CE3860" w:rsidRDefault="00C70714" w:rsidP="00C70714">
      <w:pPr>
        <w:tabs>
          <w:tab w:val="left" w:pos="798"/>
        </w:tabs>
        <w:spacing w:after="0" w:line="240" w:lineRule="auto"/>
        <w:ind w:left="72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>Внимательно отредактируйте свои материалы, каждый автор несет ответственность за качество представленных докладов.</w:t>
      </w:r>
    </w:p>
    <w:p w:rsidR="00CE3860" w:rsidRPr="00D95A08" w:rsidRDefault="00CE3860" w:rsidP="00CE38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95A0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Важно: оригинальность текста статьи должна быть не менее </w:t>
      </w:r>
      <w:r w:rsidR="001F1D60" w:rsidRPr="001F1D60">
        <w:rPr>
          <w:rFonts w:ascii="Times New Roman" w:hAnsi="Times New Roman" w:cs="Times New Roman"/>
          <w:b/>
          <w:i/>
          <w:color w:val="C00000"/>
          <w:sz w:val="28"/>
          <w:szCs w:val="28"/>
        </w:rPr>
        <w:t>6</w:t>
      </w:r>
      <w:r w:rsidRPr="00D95A08">
        <w:rPr>
          <w:rFonts w:ascii="Times New Roman" w:hAnsi="Times New Roman" w:cs="Times New Roman"/>
          <w:b/>
          <w:i/>
          <w:color w:val="C00000"/>
          <w:sz w:val="28"/>
          <w:szCs w:val="28"/>
        </w:rPr>
        <w:t>0%.</w:t>
      </w:r>
      <w:r w:rsidR="00C7071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(необходимо прикрепить к письму «Справку о результатах проверки текстового документа на наличие заимствования</w:t>
      </w:r>
      <w:proofErr w:type="gramStart"/>
      <w:r w:rsidR="00C70714">
        <w:rPr>
          <w:rFonts w:ascii="Times New Roman" w:hAnsi="Times New Roman" w:cs="Times New Roman"/>
          <w:b/>
          <w:i/>
          <w:color w:val="C00000"/>
          <w:sz w:val="28"/>
          <w:szCs w:val="28"/>
        </w:rPr>
        <w:t>» )</w:t>
      </w:r>
      <w:proofErr w:type="gramEnd"/>
    </w:p>
    <w:p w:rsidR="00CE3860" w:rsidRPr="00CE3860" w:rsidRDefault="00CE3860" w:rsidP="00CE3860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CE3860" w:rsidRPr="00CE3860" w:rsidRDefault="00CE3860" w:rsidP="00CE3860">
      <w:pPr>
        <w:spacing w:after="0" w:line="240" w:lineRule="auto"/>
        <w:ind w:firstLine="720"/>
        <w:rPr>
          <w:rFonts w:ascii="Times New Roman" w:hAnsi="Times New Roman" w:cs="Times New Roman"/>
          <w:color w:val="002060"/>
          <w:sz w:val="28"/>
          <w:szCs w:val="28"/>
        </w:rPr>
      </w:pPr>
    </w:p>
    <w:p w:rsidR="00CE3860" w:rsidRPr="00CE3860" w:rsidRDefault="00CE3860" w:rsidP="00CE3860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mallCaps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b/>
          <w:bCs/>
          <w:smallCaps/>
          <w:color w:val="002060"/>
          <w:sz w:val="28"/>
          <w:szCs w:val="28"/>
        </w:rPr>
        <w:t>Пример оформления материалов</w:t>
      </w:r>
    </w:p>
    <w:p w:rsidR="00EA1458" w:rsidRDefault="00EA1458" w:rsidP="00CE3860">
      <w:pPr>
        <w:tabs>
          <w:tab w:val="num" w:pos="513"/>
        </w:tabs>
        <w:spacing w:after="0" w:line="240" w:lineRule="auto"/>
        <w:ind w:right="227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A1458" w:rsidRPr="00CE3860" w:rsidRDefault="00EA1458" w:rsidP="00EA14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EA1458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Иванов Ф.Д., Петрова Д.А.</w:t>
      </w:r>
      <w:r w:rsidRPr="00CE3860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</w:t>
      </w: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(курсив, </w:t>
      </w:r>
      <w:r>
        <w:rPr>
          <w:rFonts w:ascii="Times New Roman" w:hAnsi="Times New Roman" w:cs="Times New Roman"/>
          <w:color w:val="002060"/>
          <w:sz w:val="28"/>
          <w:szCs w:val="28"/>
        </w:rPr>
        <w:t>справа</w:t>
      </w:r>
      <w:r w:rsidRPr="00CE3860">
        <w:rPr>
          <w:rFonts w:ascii="Times New Roman" w:hAnsi="Times New Roman" w:cs="Times New Roman"/>
          <w:color w:val="002060"/>
          <w:sz w:val="28"/>
          <w:szCs w:val="28"/>
        </w:rPr>
        <w:t>, фамилия, инициалы)</w:t>
      </w:r>
    </w:p>
    <w:p w:rsidR="00EA1458" w:rsidRPr="00CE3860" w:rsidRDefault="00EA1458" w:rsidP="00EA14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>ФГБОУ ВО Ставропольский государственный медицинский университет</w:t>
      </w:r>
    </w:p>
    <w:p w:rsidR="00EA1458" w:rsidRDefault="00EA1458" w:rsidP="00EA1458">
      <w:pPr>
        <w:tabs>
          <w:tab w:val="num" w:pos="513"/>
        </w:tabs>
        <w:spacing w:after="0" w:line="240" w:lineRule="auto"/>
        <w:ind w:right="227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(название вуза, </w:t>
      </w:r>
      <w:r>
        <w:rPr>
          <w:rFonts w:ascii="Times New Roman" w:hAnsi="Times New Roman" w:cs="Times New Roman"/>
          <w:color w:val="002060"/>
          <w:sz w:val="28"/>
          <w:szCs w:val="28"/>
        </w:rPr>
        <w:t>справа</w:t>
      </w:r>
      <w:r w:rsidRPr="00CE3860">
        <w:rPr>
          <w:rFonts w:ascii="Times New Roman" w:hAnsi="Times New Roman" w:cs="Times New Roman"/>
          <w:color w:val="002060"/>
          <w:sz w:val="28"/>
          <w:szCs w:val="28"/>
        </w:rPr>
        <w:t>, без точки)</w:t>
      </w:r>
    </w:p>
    <w:p w:rsidR="00CE3860" w:rsidRPr="00112729" w:rsidRDefault="00112729" w:rsidP="00EA1458">
      <w:pPr>
        <w:tabs>
          <w:tab w:val="num" w:pos="513"/>
        </w:tabs>
        <w:spacing w:after="0" w:line="240" w:lineRule="auto"/>
        <w:ind w:right="227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12729">
        <w:rPr>
          <w:rFonts w:ascii="Times New Roman" w:hAnsi="Times New Roman" w:cs="Times New Roman"/>
          <w:b/>
          <w:color w:val="002060"/>
          <w:sz w:val="24"/>
          <w:szCs w:val="24"/>
        </w:rPr>
        <w:t>ПЕРСПЕКТИВЫ ИСПОЛЬЗОВАНИЯ БИОПРЕПАРАТОВ В РАСТЕНИЕВОДСТВЕ</w:t>
      </w:r>
    </w:p>
    <w:p w:rsidR="00CE3860" w:rsidRPr="00CE3860" w:rsidRDefault="00CE3860" w:rsidP="00CE3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(жирный, по центру, заглавными буквами, без точки) </w:t>
      </w:r>
    </w:p>
    <w:p w:rsidR="00CE3860" w:rsidRPr="00CE3860" w:rsidRDefault="00CE3860" w:rsidP="00CE38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Пустая строка</w:t>
      </w:r>
    </w:p>
    <w:p w:rsidR="00CE3860" w:rsidRPr="00CE3860" w:rsidRDefault="00CE3860" w:rsidP="00CE3860">
      <w:pPr>
        <w:tabs>
          <w:tab w:val="num" w:pos="513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Текст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Pr="00CE38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CE3860">
        <w:rPr>
          <w:rFonts w:ascii="Times New Roman" w:hAnsi="Times New Roman" w:cs="Times New Roman"/>
          <w:color w:val="002060"/>
          <w:sz w:val="28"/>
          <w:szCs w:val="28"/>
        </w:rPr>
        <w:t>Текс</w:t>
      </w:r>
      <w:r w:rsidR="00B375AA">
        <w:rPr>
          <w:rFonts w:ascii="Times New Roman" w:hAnsi="Times New Roman" w:cs="Times New Roman"/>
          <w:color w:val="002060"/>
          <w:sz w:val="28"/>
          <w:szCs w:val="28"/>
        </w:rPr>
        <w:t>т</w:t>
      </w:r>
      <w:proofErr w:type="spellEnd"/>
      <w:r w:rsidR="00B375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375AA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="00B375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375AA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="00B375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375AA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="00B375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375AA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  <w:r w:rsidR="00B375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375AA">
        <w:rPr>
          <w:rFonts w:ascii="Times New Roman" w:hAnsi="Times New Roman" w:cs="Times New Roman"/>
          <w:color w:val="002060"/>
          <w:sz w:val="28"/>
          <w:szCs w:val="28"/>
        </w:rPr>
        <w:t>Текст</w:t>
      </w:r>
      <w:proofErr w:type="spellEnd"/>
    </w:p>
    <w:p w:rsidR="00CE3860" w:rsidRDefault="00CE3860" w:rsidP="00CE3860">
      <w:pPr>
        <w:tabs>
          <w:tab w:val="num" w:pos="513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26BB8" w:rsidRPr="00476627" w:rsidRDefault="00476627" w:rsidP="00476627">
      <w:pPr>
        <w:tabs>
          <w:tab w:val="num" w:pos="513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76627">
        <w:rPr>
          <w:rFonts w:ascii="Times New Roman" w:hAnsi="Times New Roman" w:cs="Times New Roman"/>
          <w:b/>
          <w:color w:val="002060"/>
          <w:sz w:val="28"/>
          <w:szCs w:val="28"/>
        </w:rPr>
        <w:t>Список использованной литературы</w:t>
      </w:r>
    </w:p>
    <w:p w:rsidR="00126BB8" w:rsidRPr="00CE3860" w:rsidRDefault="00126BB8" w:rsidP="00CE3860">
      <w:pPr>
        <w:tabs>
          <w:tab w:val="num" w:pos="513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F6610" w:rsidRDefault="003F6610">
      <w:pPr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bookmarkStart w:id="0" w:name="_GoBack"/>
      <w:bookmarkEnd w:id="0"/>
    </w:p>
    <w:sectPr w:rsidR="003F6610" w:rsidSect="00085A4A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6092"/>
    <w:multiLevelType w:val="multilevel"/>
    <w:tmpl w:val="2A96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032F5"/>
    <w:multiLevelType w:val="hybridMultilevel"/>
    <w:tmpl w:val="5FBE732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169E1"/>
    <w:multiLevelType w:val="hybridMultilevel"/>
    <w:tmpl w:val="2F0E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4DEC"/>
    <w:multiLevelType w:val="hybridMultilevel"/>
    <w:tmpl w:val="4ACC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75640"/>
    <w:multiLevelType w:val="multilevel"/>
    <w:tmpl w:val="7346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CF5B8C"/>
    <w:multiLevelType w:val="hybridMultilevel"/>
    <w:tmpl w:val="9AECD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E2438"/>
    <w:multiLevelType w:val="hybridMultilevel"/>
    <w:tmpl w:val="86B42F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7927F40"/>
    <w:multiLevelType w:val="hybridMultilevel"/>
    <w:tmpl w:val="5FEEA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27"/>
    <w:rsid w:val="000023D8"/>
    <w:rsid w:val="00022B61"/>
    <w:rsid w:val="000421D0"/>
    <w:rsid w:val="000643C3"/>
    <w:rsid w:val="00085A4A"/>
    <w:rsid w:val="000D3E2B"/>
    <w:rsid w:val="00112729"/>
    <w:rsid w:val="00122C49"/>
    <w:rsid w:val="00126BB8"/>
    <w:rsid w:val="001525E7"/>
    <w:rsid w:val="00154713"/>
    <w:rsid w:val="001A1EA8"/>
    <w:rsid w:val="001F1D60"/>
    <w:rsid w:val="002053FE"/>
    <w:rsid w:val="00232AB4"/>
    <w:rsid w:val="002356FC"/>
    <w:rsid w:val="00325B1F"/>
    <w:rsid w:val="003C7ADC"/>
    <w:rsid w:val="003F403C"/>
    <w:rsid w:val="003F6610"/>
    <w:rsid w:val="00476627"/>
    <w:rsid w:val="0048741A"/>
    <w:rsid w:val="004B2DD1"/>
    <w:rsid w:val="004D4678"/>
    <w:rsid w:val="004E690E"/>
    <w:rsid w:val="005266DF"/>
    <w:rsid w:val="00544F4A"/>
    <w:rsid w:val="00551AD4"/>
    <w:rsid w:val="00554EAC"/>
    <w:rsid w:val="0056204B"/>
    <w:rsid w:val="00567CE5"/>
    <w:rsid w:val="00611AD4"/>
    <w:rsid w:val="007119BB"/>
    <w:rsid w:val="00731328"/>
    <w:rsid w:val="007A0AD3"/>
    <w:rsid w:val="007A0F44"/>
    <w:rsid w:val="007A281B"/>
    <w:rsid w:val="0087623C"/>
    <w:rsid w:val="008905DD"/>
    <w:rsid w:val="008B08FF"/>
    <w:rsid w:val="00935CAA"/>
    <w:rsid w:val="009410C7"/>
    <w:rsid w:val="00991148"/>
    <w:rsid w:val="009951C0"/>
    <w:rsid w:val="009A6F8A"/>
    <w:rsid w:val="009C0219"/>
    <w:rsid w:val="00A0797A"/>
    <w:rsid w:val="00A2397A"/>
    <w:rsid w:val="00A250AF"/>
    <w:rsid w:val="00AC6BAC"/>
    <w:rsid w:val="00B375AA"/>
    <w:rsid w:val="00B42C23"/>
    <w:rsid w:val="00BE0B9C"/>
    <w:rsid w:val="00BF3DF4"/>
    <w:rsid w:val="00C70714"/>
    <w:rsid w:val="00CA1F74"/>
    <w:rsid w:val="00CE3860"/>
    <w:rsid w:val="00CF0903"/>
    <w:rsid w:val="00CF3AC0"/>
    <w:rsid w:val="00D91A38"/>
    <w:rsid w:val="00D95A08"/>
    <w:rsid w:val="00DA6371"/>
    <w:rsid w:val="00DA6E27"/>
    <w:rsid w:val="00DD2178"/>
    <w:rsid w:val="00DE1E7F"/>
    <w:rsid w:val="00DE4133"/>
    <w:rsid w:val="00E732F7"/>
    <w:rsid w:val="00E938AB"/>
    <w:rsid w:val="00EA1458"/>
    <w:rsid w:val="00F07689"/>
    <w:rsid w:val="00F24D27"/>
    <w:rsid w:val="00F34CEF"/>
    <w:rsid w:val="00F371F3"/>
    <w:rsid w:val="00FB08BE"/>
    <w:rsid w:val="00FC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3AF41-7367-412B-B6B8-1E376D46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A4A"/>
  </w:style>
  <w:style w:type="character" w:styleId="a4">
    <w:name w:val="Strong"/>
    <w:basedOn w:val="a0"/>
    <w:uiPriority w:val="22"/>
    <w:qFormat/>
    <w:rsid w:val="00085A4A"/>
    <w:rPr>
      <w:b/>
      <w:bCs/>
    </w:rPr>
  </w:style>
  <w:style w:type="character" w:styleId="a5">
    <w:name w:val="Emphasis"/>
    <w:basedOn w:val="a0"/>
    <w:uiPriority w:val="20"/>
    <w:qFormat/>
    <w:rsid w:val="00085A4A"/>
    <w:rPr>
      <w:i/>
      <w:iCs/>
    </w:rPr>
  </w:style>
  <w:style w:type="character" w:styleId="a6">
    <w:name w:val="Hyperlink"/>
    <w:basedOn w:val="a0"/>
    <w:uiPriority w:val="99"/>
    <w:unhideWhenUsed/>
    <w:rsid w:val="00085A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19BB"/>
    <w:pPr>
      <w:ind w:left="720"/>
      <w:contextualSpacing/>
    </w:pPr>
  </w:style>
  <w:style w:type="paragraph" w:styleId="a8">
    <w:name w:val="Block Text"/>
    <w:basedOn w:val="a"/>
    <w:semiHidden/>
    <w:unhideWhenUsed/>
    <w:rsid w:val="00E732F7"/>
    <w:pPr>
      <w:spacing w:after="240" w:line="240" w:lineRule="auto"/>
      <w:ind w:left="225" w:right="150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0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97A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1"/>
    <w:rsid w:val="007A28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7A281B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b"/>
    <w:rsid w:val="007A281B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7A281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  <w:style w:type="table" w:styleId="ac">
    <w:name w:val="Table Grid"/>
    <w:basedOn w:val="a1"/>
    <w:uiPriority w:val="99"/>
    <w:rsid w:val="00CE3860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AFAA-94A7-4690-AEDF-37B67961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2018-02-13T09:19:00Z</cp:lastPrinted>
  <dcterms:created xsi:type="dcterms:W3CDTF">2022-04-11T10:47:00Z</dcterms:created>
  <dcterms:modified xsi:type="dcterms:W3CDTF">2022-04-11T10:47:00Z</dcterms:modified>
</cp:coreProperties>
</file>